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Ind w:w="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24262C" w:rsidTr="0024262C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262C" w:rsidRDefault="0024262C">
            <w:pPr>
              <w:spacing w:line="240" w:lineRule="auto"/>
              <w:ind w:left="0" w:firstLine="0"/>
              <w:rPr>
                <w:rFonts w:ascii="Arial" w:eastAsiaTheme="minorHAnsi" w:hAnsi="Arial" w:cs="Arial"/>
                <w:b/>
                <w:color w:val="auto"/>
                <w:sz w:val="26"/>
                <w:szCs w:val="26"/>
              </w:rPr>
            </w:pPr>
            <w:bookmarkStart w:id="0" w:name="_Hlk206586434"/>
            <w:r>
              <w:rPr>
                <w:rFonts w:ascii="Arial" w:eastAsiaTheme="minorHAnsi" w:hAnsi="Arial" w:cs="Arial"/>
                <w:b/>
                <w:bCs/>
                <w:color w:val="auto"/>
                <w:sz w:val="26"/>
                <w:szCs w:val="26"/>
              </w:rPr>
              <w:t xml:space="preserve">                              OPIS PRZEDMIOTU ZAMÓWIENIA</w:t>
            </w:r>
          </w:p>
        </w:tc>
      </w:tr>
    </w:tbl>
    <w:p w:rsidR="00D4419D" w:rsidRDefault="00D4419D" w:rsidP="0024262C">
      <w:pPr>
        <w:spacing w:line="240" w:lineRule="auto"/>
        <w:ind w:left="0" w:firstLine="0"/>
        <w:rPr>
          <w:rFonts w:ascii="Arial" w:eastAsiaTheme="minorHAnsi" w:hAnsi="Arial" w:cs="Arial"/>
          <w:b/>
          <w:color w:val="auto"/>
          <w:sz w:val="26"/>
          <w:szCs w:val="26"/>
          <w:lang w:eastAsia="en-US"/>
        </w:rPr>
      </w:pPr>
    </w:p>
    <w:p w:rsidR="0024262C" w:rsidRDefault="0024262C" w:rsidP="0024262C">
      <w:pPr>
        <w:spacing w:line="240" w:lineRule="auto"/>
        <w:ind w:left="0" w:firstLine="0"/>
        <w:rPr>
          <w:rFonts w:ascii="Arial" w:hAnsi="Arial" w:cs="Arial"/>
          <w:b/>
          <w:sz w:val="26"/>
          <w:szCs w:val="26"/>
        </w:rPr>
      </w:pPr>
      <w:r w:rsidRPr="0024262C">
        <w:rPr>
          <w:rFonts w:ascii="Arial" w:eastAsiaTheme="minorHAnsi" w:hAnsi="Arial" w:cs="Arial"/>
          <w:b/>
          <w:color w:val="auto"/>
          <w:sz w:val="26"/>
          <w:szCs w:val="26"/>
          <w:lang w:eastAsia="en-US"/>
        </w:rPr>
        <w:t xml:space="preserve">Przedmiotem zamówienia </w:t>
      </w:r>
      <w:r w:rsidRPr="0024262C">
        <w:rPr>
          <w:rFonts w:ascii="Arial" w:hAnsi="Arial" w:cs="Arial"/>
          <w:b/>
          <w:sz w:val="26"/>
          <w:szCs w:val="26"/>
        </w:rPr>
        <w:t>jest</w:t>
      </w:r>
      <w:r>
        <w:rPr>
          <w:rFonts w:ascii="Arial" w:hAnsi="Arial" w:cs="Arial"/>
          <w:b/>
          <w:sz w:val="26"/>
          <w:szCs w:val="26"/>
        </w:rPr>
        <w:t>:</w:t>
      </w:r>
    </w:p>
    <w:bookmarkEnd w:id="0"/>
    <w:p w:rsidR="0024262C" w:rsidRPr="0024262C" w:rsidRDefault="00765CEC" w:rsidP="00307458">
      <w:pPr>
        <w:pStyle w:val="Akapitzlist"/>
        <w:numPr>
          <w:ilvl w:val="0"/>
          <w:numId w:val="10"/>
        </w:numPr>
        <w:spacing w:line="240" w:lineRule="auto"/>
        <w:ind w:left="426" w:hanging="426"/>
        <w:rPr>
          <w:rFonts w:ascii="Arial" w:hAnsi="Arial" w:cs="Arial"/>
          <w:b/>
          <w:sz w:val="26"/>
          <w:szCs w:val="26"/>
        </w:rPr>
      </w:pPr>
      <w:r w:rsidRPr="0024262C">
        <w:rPr>
          <w:rFonts w:ascii="Arial" w:hAnsi="Arial" w:cs="Arial"/>
          <w:b/>
          <w:sz w:val="26"/>
          <w:szCs w:val="26"/>
        </w:rPr>
        <w:t xml:space="preserve">dostawa, montaż i uruchomienie </w:t>
      </w:r>
      <w:r w:rsidR="00775531" w:rsidRPr="0024262C">
        <w:rPr>
          <w:rFonts w:ascii="Arial" w:hAnsi="Arial" w:cs="Arial"/>
          <w:b/>
          <w:sz w:val="26"/>
          <w:szCs w:val="26"/>
        </w:rPr>
        <w:t xml:space="preserve">nowego </w:t>
      </w:r>
      <w:r w:rsidRPr="0024262C">
        <w:rPr>
          <w:rFonts w:ascii="Arial" w:hAnsi="Arial" w:cs="Arial"/>
          <w:b/>
          <w:sz w:val="26"/>
          <w:szCs w:val="26"/>
        </w:rPr>
        <w:t>systemu</w:t>
      </w:r>
      <w:r w:rsidR="00775531" w:rsidRPr="0024262C">
        <w:rPr>
          <w:rFonts w:ascii="Arial" w:hAnsi="Arial" w:cs="Arial"/>
          <w:b/>
          <w:sz w:val="26"/>
          <w:szCs w:val="26"/>
        </w:rPr>
        <w:t xml:space="preserve"> monitoringu wizyjnego</w:t>
      </w:r>
      <w:r w:rsidR="0024262C" w:rsidRPr="0024262C">
        <w:rPr>
          <w:rFonts w:ascii="Arial" w:hAnsi="Arial" w:cs="Arial"/>
          <w:b/>
          <w:sz w:val="26"/>
          <w:szCs w:val="26"/>
        </w:rPr>
        <w:t xml:space="preserve"> (system CCTV)</w:t>
      </w:r>
      <w:r w:rsidR="0024262C">
        <w:rPr>
          <w:rFonts w:ascii="Arial" w:hAnsi="Arial" w:cs="Arial"/>
          <w:b/>
          <w:sz w:val="26"/>
          <w:szCs w:val="26"/>
        </w:rPr>
        <w:t xml:space="preserve">, </w:t>
      </w:r>
    </w:p>
    <w:p w:rsidR="003C6DBC" w:rsidRPr="0024262C" w:rsidRDefault="00775531" w:rsidP="00307458">
      <w:pPr>
        <w:pStyle w:val="Akapitzlist"/>
        <w:numPr>
          <w:ilvl w:val="0"/>
          <w:numId w:val="10"/>
        </w:numPr>
        <w:spacing w:line="240" w:lineRule="auto"/>
        <w:ind w:left="426" w:hanging="426"/>
        <w:rPr>
          <w:rFonts w:ascii="Arial" w:hAnsi="Arial" w:cs="Arial"/>
          <w:b/>
          <w:sz w:val="26"/>
          <w:szCs w:val="26"/>
        </w:rPr>
      </w:pPr>
      <w:r w:rsidRPr="0024262C">
        <w:rPr>
          <w:rFonts w:ascii="Arial" w:hAnsi="Arial" w:cs="Arial"/>
          <w:b/>
          <w:sz w:val="26"/>
          <w:szCs w:val="26"/>
        </w:rPr>
        <w:t>ś</w:t>
      </w:r>
      <w:r w:rsidR="00765CEC" w:rsidRPr="0024262C">
        <w:rPr>
          <w:rFonts w:ascii="Arial" w:hAnsi="Arial" w:cs="Arial"/>
          <w:b/>
          <w:sz w:val="26"/>
          <w:szCs w:val="26"/>
        </w:rPr>
        <w:t>wiadczenie usługi stałego dozoru wizyjnego, monitor</w:t>
      </w:r>
      <w:bookmarkStart w:id="1" w:name="_GoBack"/>
      <w:bookmarkEnd w:id="1"/>
      <w:r w:rsidR="00765CEC" w:rsidRPr="0024262C">
        <w:rPr>
          <w:rFonts w:ascii="Arial" w:hAnsi="Arial" w:cs="Arial"/>
          <w:b/>
          <w:sz w:val="26"/>
          <w:szCs w:val="26"/>
        </w:rPr>
        <w:t xml:space="preserve">owania </w:t>
      </w:r>
      <w:r w:rsidRPr="0024262C">
        <w:rPr>
          <w:rFonts w:ascii="Arial" w:hAnsi="Arial" w:cs="Arial"/>
          <w:b/>
          <w:sz w:val="26"/>
          <w:szCs w:val="26"/>
        </w:rPr>
        <w:t>istniejącego</w:t>
      </w:r>
      <w:r w:rsidR="0024262C">
        <w:rPr>
          <w:rFonts w:ascii="Arial" w:hAnsi="Arial" w:cs="Arial"/>
          <w:b/>
          <w:sz w:val="26"/>
          <w:szCs w:val="26"/>
        </w:rPr>
        <w:t xml:space="preserve">, </w:t>
      </w:r>
      <w:r w:rsidR="00765CEC" w:rsidRPr="0024262C">
        <w:rPr>
          <w:rFonts w:ascii="Arial" w:hAnsi="Arial" w:cs="Arial"/>
          <w:b/>
          <w:sz w:val="26"/>
          <w:szCs w:val="26"/>
        </w:rPr>
        <w:t xml:space="preserve">systemu </w:t>
      </w:r>
      <w:r w:rsidRPr="0024262C">
        <w:rPr>
          <w:rFonts w:ascii="Arial" w:hAnsi="Arial" w:cs="Arial"/>
          <w:b/>
          <w:sz w:val="26"/>
          <w:szCs w:val="26"/>
        </w:rPr>
        <w:t>alarmowego</w:t>
      </w:r>
      <w:r w:rsidR="0024262C" w:rsidRPr="0024262C">
        <w:rPr>
          <w:rFonts w:ascii="Arial" w:hAnsi="Arial" w:cs="Arial"/>
          <w:b/>
          <w:sz w:val="26"/>
          <w:szCs w:val="26"/>
        </w:rPr>
        <w:t xml:space="preserve"> </w:t>
      </w:r>
      <w:r w:rsidR="0024262C">
        <w:rPr>
          <w:rFonts w:ascii="Arial" w:hAnsi="Arial" w:cs="Arial"/>
          <w:b/>
          <w:sz w:val="26"/>
          <w:szCs w:val="26"/>
        </w:rPr>
        <w:t xml:space="preserve">w budynku </w:t>
      </w:r>
      <w:r w:rsidR="00FA74B1" w:rsidRPr="0024262C">
        <w:rPr>
          <w:rFonts w:ascii="Arial" w:hAnsi="Arial" w:cs="Arial"/>
          <w:b/>
          <w:sz w:val="26"/>
          <w:szCs w:val="26"/>
        </w:rPr>
        <w:t>oraz usługa</w:t>
      </w:r>
      <w:r w:rsidR="00765CEC" w:rsidRPr="0024262C">
        <w:rPr>
          <w:rFonts w:ascii="Arial" w:hAnsi="Arial" w:cs="Arial"/>
          <w:b/>
          <w:sz w:val="26"/>
          <w:szCs w:val="26"/>
        </w:rPr>
        <w:t xml:space="preserve"> ochrony</w:t>
      </w:r>
      <w:r w:rsidR="0024262C">
        <w:rPr>
          <w:rFonts w:ascii="Arial" w:hAnsi="Arial" w:cs="Arial"/>
          <w:b/>
          <w:sz w:val="26"/>
          <w:szCs w:val="26"/>
        </w:rPr>
        <w:t xml:space="preserve"> </w:t>
      </w:r>
      <w:r w:rsidR="00307458">
        <w:rPr>
          <w:rFonts w:ascii="Arial" w:hAnsi="Arial" w:cs="Arial"/>
          <w:b/>
          <w:sz w:val="26"/>
          <w:szCs w:val="26"/>
        </w:rPr>
        <w:br/>
      </w:r>
      <w:r w:rsidR="0024262C">
        <w:rPr>
          <w:rFonts w:ascii="Arial" w:hAnsi="Arial" w:cs="Arial"/>
          <w:b/>
          <w:sz w:val="26"/>
          <w:szCs w:val="26"/>
        </w:rPr>
        <w:t xml:space="preserve">w postaci </w:t>
      </w:r>
      <w:r w:rsidR="00765CEC" w:rsidRPr="0024262C">
        <w:rPr>
          <w:rFonts w:ascii="Arial" w:hAnsi="Arial" w:cs="Arial"/>
          <w:b/>
          <w:sz w:val="26"/>
          <w:szCs w:val="26"/>
        </w:rPr>
        <w:t>patrol</w:t>
      </w:r>
      <w:r w:rsidR="0024262C">
        <w:rPr>
          <w:rFonts w:ascii="Arial" w:hAnsi="Arial" w:cs="Arial"/>
          <w:b/>
          <w:sz w:val="26"/>
          <w:szCs w:val="26"/>
        </w:rPr>
        <w:t>u</w:t>
      </w:r>
      <w:r w:rsidR="00765CEC" w:rsidRPr="0024262C">
        <w:rPr>
          <w:rFonts w:ascii="Arial" w:hAnsi="Arial" w:cs="Arial"/>
          <w:b/>
          <w:sz w:val="26"/>
          <w:szCs w:val="26"/>
        </w:rPr>
        <w:t xml:space="preserve"> interwencyjn</w:t>
      </w:r>
      <w:r w:rsidR="0024262C">
        <w:rPr>
          <w:rFonts w:ascii="Arial" w:hAnsi="Arial" w:cs="Arial"/>
          <w:b/>
          <w:sz w:val="26"/>
          <w:szCs w:val="26"/>
        </w:rPr>
        <w:t xml:space="preserve">ego, </w:t>
      </w:r>
      <w:r w:rsidR="00765CEC" w:rsidRPr="0024262C">
        <w:rPr>
          <w:rFonts w:ascii="Arial" w:hAnsi="Arial" w:cs="Arial"/>
          <w:b/>
          <w:sz w:val="26"/>
          <w:szCs w:val="26"/>
        </w:rPr>
        <w:t xml:space="preserve">w budynku </w:t>
      </w:r>
      <w:r w:rsidR="002A08A8">
        <w:rPr>
          <w:rFonts w:ascii="Arial" w:hAnsi="Arial" w:cs="Arial"/>
          <w:b/>
          <w:sz w:val="26"/>
          <w:szCs w:val="26"/>
        </w:rPr>
        <w:t>P</w:t>
      </w:r>
      <w:r w:rsidR="00765CEC" w:rsidRPr="0024262C">
        <w:rPr>
          <w:rFonts w:ascii="Arial" w:hAnsi="Arial" w:cs="Arial"/>
          <w:b/>
          <w:sz w:val="26"/>
          <w:szCs w:val="26"/>
        </w:rPr>
        <w:t>rokuratury Rejonowej Warszawa</w:t>
      </w:r>
      <w:r w:rsidR="0024262C" w:rsidRPr="0024262C">
        <w:rPr>
          <w:rFonts w:ascii="Arial" w:hAnsi="Arial" w:cs="Arial"/>
          <w:b/>
          <w:sz w:val="26"/>
          <w:szCs w:val="26"/>
        </w:rPr>
        <w:t xml:space="preserve"> </w:t>
      </w:r>
      <w:r w:rsidR="00765CEC" w:rsidRPr="0024262C">
        <w:rPr>
          <w:rFonts w:ascii="Arial" w:hAnsi="Arial" w:cs="Arial"/>
          <w:b/>
          <w:sz w:val="26"/>
          <w:szCs w:val="26"/>
        </w:rPr>
        <w:t>-</w:t>
      </w:r>
      <w:r w:rsidR="0024262C" w:rsidRPr="0024262C">
        <w:rPr>
          <w:rFonts w:ascii="Arial" w:hAnsi="Arial" w:cs="Arial"/>
          <w:b/>
          <w:sz w:val="26"/>
          <w:szCs w:val="26"/>
        </w:rPr>
        <w:t xml:space="preserve"> </w:t>
      </w:r>
      <w:r w:rsidR="00E66200" w:rsidRPr="0024262C">
        <w:rPr>
          <w:rFonts w:ascii="Arial" w:hAnsi="Arial" w:cs="Arial"/>
          <w:b/>
          <w:sz w:val="26"/>
          <w:szCs w:val="26"/>
        </w:rPr>
        <w:t>Żoliborz</w:t>
      </w:r>
      <w:r w:rsidR="00765CEC" w:rsidRPr="0024262C">
        <w:rPr>
          <w:rFonts w:ascii="Arial" w:hAnsi="Arial" w:cs="Arial"/>
          <w:b/>
          <w:sz w:val="26"/>
          <w:szCs w:val="26"/>
        </w:rPr>
        <w:t xml:space="preserve"> w Warszawie przy ul. </w:t>
      </w:r>
      <w:r w:rsidR="00E66200" w:rsidRPr="0024262C">
        <w:rPr>
          <w:rFonts w:ascii="Arial" w:hAnsi="Arial" w:cs="Arial"/>
          <w:b/>
          <w:sz w:val="26"/>
          <w:szCs w:val="26"/>
        </w:rPr>
        <w:t xml:space="preserve">Krasińskiego </w:t>
      </w:r>
      <w:r w:rsidR="002A08A8">
        <w:rPr>
          <w:rFonts w:ascii="Arial" w:hAnsi="Arial" w:cs="Arial"/>
          <w:b/>
          <w:sz w:val="26"/>
          <w:szCs w:val="26"/>
        </w:rPr>
        <w:t>6</w:t>
      </w:r>
      <w:r w:rsidR="00E66200" w:rsidRPr="0024262C">
        <w:rPr>
          <w:rFonts w:ascii="Arial" w:hAnsi="Arial" w:cs="Arial"/>
          <w:b/>
          <w:sz w:val="26"/>
          <w:szCs w:val="26"/>
        </w:rPr>
        <w:t>5</w:t>
      </w:r>
      <w:r w:rsidR="0024262C" w:rsidRPr="0024262C">
        <w:rPr>
          <w:rFonts w:ascii="Arial" w:hAnsi="Arial" w:cs="Arial"/>
          <w:b/>
          <w:sz w:val="26"/>
          <w:szCs w:val="26"/>
        </w:rPr>
        <w:t>.</w:t>
      </w:r>
    </w:p>
    <w:p w:rsidR="0024262C" w:rsidRDefault="0024262C" w:rsidP="0024262C">
      <w:pPr>
        <w:ind w:left="0" w:right="60" w:firstLine="0"/>
        <w:rPr>
          <w:rFonts w:ascii="Arial" w:hAnsi="Arial" w:cs="Arial"/>
          <w:b/>
          <w:sz w:val="26"/>
          <w:szCs w:val="26"/>
        </w:rPr>
      </w:pPr>
    </w:p>
    <w:p w:rsidR="003C6DBC" w:rsidRPr="0024262C" w:rsidRDefault="00765CEC" w:rsidP="0024262C">
      <w:pPr>
        <w:ind w:left="0" w:right="60" w:firstLine="0"/>
        <w:rPr>
          <w:rFonts w:ascii="Arial" w:hAnsi="Arial" w:cs="Arial"/>
          <w:b/>
          <w:sz w:val="26"/>
          <w:szCs w:val="26"/>
        </w:rPr>
      </w:pPr>
      <w:r w:rsidRPr="0024262C">
        <w:rPr>
          <w:rFonts w:ascii="Arial" w:hAnsi="Arial" w:cs="Arial"/>
          <w:b/>
          <w:sz w:val="26"/>
          <w:szCs w:val="26"/>
        </w:rPr>
        <w:t>Realizacja:</w:t>
      </w:r>
    </w:p>
    <w:p w:rsidR="00937609" w:rsidRDefault="00775531" w:rsidP="0024262C">
      <w:pPr>
        <w:spacing w:after="114"/>
        <w:ind w:left="0" w:right="60" w:firstLine="0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Celem prowadzeni</w:t>
      </w:r>
      <w:r w:rsidR="00765CEC" w:rsidRPr="00BB3408">
        <w:rPr>
          <w:rFonts w:ascii="Arial" w:hAnsi="Arial" w:cs="Arial"/>
          <w:sz w:val="26"/>
          <w:szCs w:val="26"/>
        </w:rPr>
        <w:t>a</w:t>
      </w:r>
      <w:r w:rsidRPr="00BB3408">
        <w:rPr>
          <w:rFonts w:ascii="Arial" w:hAnsi="Arial" w:cs="Arial"/>
          <w:sz w:val="26"/>
          <w:szCs w:val="26"/>
        </w:rPr>
        <w:t xml:space="preserve"> monitoringu wizyjnego oraz moni</w:t>
      </w:r>
      <w:r w:rsidR="00765CEC" w:rsidRPr="00BB3408">
        <w:rPr>
          <w:rFonts w:ascii="Arial" w:hAnsi="Arial" w:cs="Arial"/>
          <w:sz w:val="26"/>
          <w:szCs w:val="26"/>
        </w:rPr>
        <w:t>torowania systemu alarm</w:t>
      </w:r>
      <w:r w:rsidRPr="00BB3408">
        <w:rPr>
          <w:rFonts w:ascii="Arial" w:hAnsi="Arial" w:cs="Arial"/>
          <w:sz w:val="26"/>
          <w:szCs w:val="26"/>
        </w:rPr>
        <w:t>owego</w:t>
      </w:r>
      <w:r w:rsidR="00765CEC" w:rsidRPr="00BB3408">
        <w:rPr>
          <w:rFonts w:ascii="Arial" w:hAnsi="Arial" w:cs="Arial"/>
          <w:sz w:val="26"/>
          <w:szCs w:val="26"/>
        </w:rPr>
        <w:t>, jest zapewnienie bezpieczeństwa mienia budynku prokuratury</w:t>
      </w:r>
      <w:r w:rsidR="0024262C">
        <w:rPr>
          <w:rFonts w:ascii="Arial" w:hAnsi="Arial" w:cs="Arial"/>
          <w:sz w:val="26"/>
          <w:szCs w:val="26"/>
        </w:rPr>
        <w:t xml:space="preserve"> </w:t>
      </w:r>
      <w:r w:rsidR="00765CEC" w:rsidRPr="00BB3408">
        <w:rPr>
          <w:rFonts w:ascii="Arial" w:hAnsi="Arial" w:cs="Arial"/>
          <w:sz w:val="26"/>
          <w:szCs w:val="26"/>
        </w:rPr>
        <w:t>Rejonowej Warszawa</w:t>
      </w:r>
      <w:r w:rsidR="0024262C">
        <w:rPr>
          <w:rFonts w:ascii="Arial" w:hAnsi="Arial" w:cs="Arial"/>
          <w:sz w:val="26"/>
          <w:szCs w:val="26"/>
        </w:rPr>
        <w:t xml:space="preserve"> </w:t>
      </w:r>
      <w:r w:rsidR="00765CEC" w:rsidRPr="00BB3408">
        <w:rPr>
          <w:rFonts w:ascii="Arial" w:hAnsi="Arial" w:cs="Arial"/>
          <w:sz w:val="26"/>
          <w:szCs w:val="26"/>
        </w:rPr>
        <w:t>-</w:t>
      </w:r>
      <w:r w:rsidR="0024262C">
        <w:rPr>
          <w:rFonts w:ascii="Arial" w:hAnsi="Arial" w:cs="Arial"/>
          <w:sz w:val="26"/>
          <w:szCs w:val="26"/>
        </w:rPr>
        <w:t xml:space="preserve"> </w:t>
      </w:r>
      <w:r w:rsidR="00E66200" w:rsidRPr="00BB3408">
        <w:rPr>
          <w:rFonts w:ascii="Arial" w:hAnsi="Arial" w:cs="Arial"/>
          <w:sz w:val="26"/>
          <w:szCs w:val="26"/>
        </w:rPr>
        <w:t>Żoliborz</w:t>
      </w:r>
      <w:r w:rsidR="00765CEC" w:rsidRPr="00BB3408">
        <w:rPr>
          <w:rFonts w:ascii="Arial" w:hAnsi="Arial" w:cs="Arial"/>
          <w:sz w:val="26"/>
          <w:szCs w:val="26"/>
        </w:rPr>
        <w:t xml:space="preserve"> w Warszawie</w:t>
      </w:r>
      <w:r w:rsidR="0024262C">
        <w:rPr>
          <w:rFonts w:ascii="Arial" w:hAnsi="Arial" w:cs="Arial"/>
          <w:sz w:val="26"/>
          <w:szCs w:val="26"/>
        </w:rPr>
        <w:t xml:space="preserve">, </w:t>
      </w:r>
      <w:r w:rsidR="00765CEC" w:rsidRPr="00BB3408">
        <w:rPr>
          <w:rFonts w:ascii="Arial" w:hAnsi="Arial" w:cs="Arial"/>
          <w:sz w:val="26"/>
          <w:szCs w:val="26"/>
        </w:rPr>
        <w:t xml:space="preserve">przy ul. </w:t>
      </w:r>
      <w:r w:rsidR="00E66200" w:rsidRPr="00BB3408">
        <w:rPr>
          <w:rFonts w:ascii="Arial" w:hAnsi="Arial" w:cs="Arial"/>
          <w:sz w:val="26"/>
          <w:szCs w:val="26"/>
        </w:rPr>
        <w:t>Krasińskiego</w:t>
      </w:r>
      <w:r w:rsidR="00765CEC" w:rsidRPr="00BB3408">
        <w:rPr>
          <w:rFonts w:ascii="Arial" w:hAnsi="Arial" w:cs="Arial"/>
          <w:sz w:val="26"/>
          <w:szCs w:val="26"/>
        </w:rPr>
        <w:t xml:space="preserve"> </w:t>
      </w:r>
      <w:r w:rsidR="002A08A8">
        <w:rPr>
          <w:rFonts w:ascii="Arial" w:hAnsi="Arial" w:cs="Arial"/>
          <w:sz w:val="26"/>
          <w:szCs w:val="26"/>
        </w:rPr>
        <w:t xml:space="preserve">65, </w:t>
      </w:r>
      <w:r w:rsidR="00307458">
        <w:rPr>
          <w:rFonts w:ascii="Arial" w:hAnsi="Arial" w:cs="Arial"/>
          <w:sz w:val="26"/>
          <w:szCs w:val="26"/>
        </w:rPr>
        <w:br/>
      </w:r>
      <w:r w:rsidR="00765CEC" w:rsidRPr="00BB3408">
        <w:rPr>
          <w:rFonts w:ascii="Arial" w:hAnsi="Arial" w:cs="Arial"/>
          <w:sz w:val="26"/>
          <w:szCs w:val="26"/>
        </w:rPr>
        <w:t>po g</w:t>
      </w:r>
      <w:r w:rsidR="00BB3408" w:rsidRPr="00BB3408">
        <w:rPr>
          <w:rFonts w:ascii="Arial" w:hAnsi="Arial" w:cs="Arial"/>
          <w:sz w:val="26"/>
          <w:szCs w:val="26"/>
        </w:rPr>
        <w:t>o</w:t>
      </w:r>
      <w:r w:rsidR="00765CEC" w:rsidRPr="00BB3408">
        <w:rPr>
          <w:rFonts w:ascii="Arial" w:hAnsi="Arial" w:cs="Arial"/>
          <w:sz w:val="26"/>
          <w:szCs w:val="26"/>
        </w:rPr>
        <w:t xml:space="preserve">dzinach pracy </w:t>
      </w:r>
      <w:r w:rsidR="00BB3408" w:rsidRPr="00BB3408">
        <w:rPr>
          <w:rFonts w:ascii="Arial" w:hAnsi="Arial" w:cs="Arial"/>
          <w:sz w:val="26"/>
          <w:szCs w:val="26"/>
        </w:rPr>
        <w:t>ochrony fizycznej.</w:t>
      </w:r>
      <w:r w:rsidR="00765CEC" w:rsidRPr="00BB3408">
        <w:rPr>
          <w:rFonts w:ascii="Arial" w:hAnsi="Arial" w:cs="Arial"/>
          <w:sz w:val="26"/>
          <w:szCs w:val="26"/>
        </w:rPr>
        <w:t xml:space="preserve"> </w:t>
      </w:r>
    </w:p>
    <w:p w:rsidR="003C6DBC" w:rsidRPr="0024262C" w:rsidRDefault="00765CEC" w:rsidP="0024262C">
      <w:pPr>
        <w:spacing w:after="114"/>
        <w:ind w:left="0" w:right="60" w:firstLine="0"/>
        <w:rPr>
          <w:rFonts w:ascii="Arial" w:hAnsi="Arial" w:cs="Arial"/>
          <w:b/>
          <w:sz w:val="26"/>
          <w:szCs w:val="26"/>
        </w:rPr>
      </w:pPr>
      <w:r w:rsidRPr="0024262C">
        <w:rPr>
          <w:rFonts w:ascii="Arial" w:hAnsi="Arial" w:cs="Arial"/>
          <w:b/>
          <w:sz w:val="26"/>
          <w:szCs w:val="26"/>
        </w:rPr>
        <w:t>Termin realizacji:</w:t>
      </w:r>
    </w:p>
    <w:p w:rsidR="003C6DBC" w:rsidRDefault="009205D7" w:rsidP="00D4419D">
      <w:pPr>
        <w:ind w:left="0" w:right="60" w:firstLine="0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Montaż i uruchomienie systemu monitoringu wizyjnego:</w:t>
      </w:r>
    </w:p>
    <w:p w:rsidR="003C6DBC" w:rsidRDefault="00765CEC" w:rsidP="00D4419D">
      <w:pPr>
        <w:pStyle w:val="Akapitzlist"/>
        <w:numPr>
          <w:ilvl w:val="0"/>
          <w:numId w:val="12"/>
        </w:numPr>
        <w:ind w:left="567" w:right="60" w:hanging="425"/>
        <w:rPr>
          <w:rFonts w:ascii="Arial" w:hAnsi="Arial" w:cs="Arial"/>
          <w:sz w:val="26"/>
          <w:szCs w:val="26"/>
        </w:rPr>
      </w:pPr>
      <w:r w:rsidRPr="0024262C">
        <w:rPr>
          <w:rFonts w:ascii="Arial" w:hAnsi="Arial" w:cs="Arial"/>
          <w:sz w:val="26"/>
          <w:szCs w:val="26"/>
        </w:rPr>
        <w:t xml:space="preserve">Od dnia podpisania umowy </w:t>
      </w:r>
      <w:r w:rsidR="000F742B">
        <w:rPr>
          <w:rFonts w:ascii="Arial" w:hAnsi="Arial" w:cs="Arial"/>
          <w:sz w:val="26"/>
          <w:szCs w:val="26"/>
        </w:rPr>
        <w:t>W</w:t>
      </w:r>
      <w:r w:rsidRPr="0024262C">
        <w:rPr>
          <w:rFonts w:ascii="Arial" w:hAnsi="Arial" w:cs="Arial"/>
          <w:sz w:val="26"/>
          <w:szCs w:val="26"/>
        </w:rPr>
        <w:t xml:space="preserve">ykonawca w terminie nie przekraczającym </w:t>
      </w:r>
      <w:r w:rsidR="000F742B">
        <w:rPr>
          <w:rFonts w:ascii="Arial" w:hAnsi="Arial" w:cs="Arial"/>
          <w:sz w:val="26"/>
          <w:szCs w:val="26"/>
        </w:rPr>
        <w:br/>
      </w:r>
      <w:r w:rsidR="00937609" w:rsidRPr="00D4419D">
        <w:rPr>
          <w:rFonts w:ascii="Arial" w:hAnsi="Arial" w:cs="Arial"/>
          <w:sz w:val="26"/>
          <w:szCs w:val="26"/>
          <w:u w:val="single"/>
        </w:rPr>
        <w:t>21</w:t>
      </w:r>
      <w:r w:rsidRPr="00D4419D">
        <w:rPr>
          <w:rFonts w:ascii="Arial" w:hAnsi="Arial" w:cs="Arial"/>
          <w:sz w:val="26"/>
          <w:szCs w:val="26"/>
          <w:u w:val="single"/>
        </w:rPr>
        <w:t xml:space="preserve"> dni zamontuje</w:t>
      </w:r>
      <w:r w:rsidR="00FA74B1" w:rsidRPr="00D4419D">
        <w:rPr>
          <w:rFonts w:ascii="Arial" w:hAnsi="Arial" w:cs="Arial"/>
          <w:sz w:val="26"/>
          <w:szCs w:val="26"/>
          <w:u w:val="single"/>
        </w:rPr>
        <w:t xml:space="preserve"> </w:t>
      </w:r>
      <w:r w:rsidRPr="00D4419D">
        <w:rPr>
          <w:rFonts w:ascii="Arial" w:hAnsi="Arial" w:cs="Arial"/>
          <w:sz w:val="26"/>
          <w:szCs w:val="26"/>
          <w:u w:val="single"/>
        </w:rPr>
        <w:t>i uruchomi</w:t>
      </w:r>
      <w:r w:rsidRPr="0024262C">
        <w:rPr>
          <w:rFonts w:ascii="Arial" w:hAnsi="Arial" w:cs="Arial"/>
          <w:sz w:val="26"/>
          <w:szCs w:val="26"/>
        </w:rPr>
        <w:t xml:space="preserve"> system monitoringu wizyjn</w:t>
      </w:r>
      <w:r w:rsidR="009205D7" w:rsidRPr="0024262C">
        <w:rPr>
          <w:rFonts w:ascii="Arial" w:hAnsi="Arial" w:cs="Arial"/>
          <w:sz w:val="26"/>
          <w:szCs w:val="26"/>
        </w:rPr>
        <w:t>ego</w:t>
      </w:r>
      <w:r w:rsidR="000F742B">
        <w:rPr>
          <w:rFonts w:ascii="Arial" w:hAnsi="Arial" w:cs="Arial"/>
          <w:sz w:val="26"/>
          <w:szCs w:val="26"/>
        </w:rPr>
        <w:t xml:space="preserve">, </w:t>
      </w:r>
    </w:p>
    <w:p w:rsidR="003C6DBC" w:rsidRDefault="00765CEC" w:rsidP="00D4419D">
      <w:pPr>
        <w:pStyle w:val="Akapitzlist"/>
        <w:numPr>
          <w:ilvl w:val="0"/>
          <w:numId w:val="12"/>
        </w:numPr>
        <w:ind w:left="567" w:right="60" w:hanging="425"/>
        <w:rPr>
          <w:rFonts w:ascii="Arial" w:hAnsi="Arial" w:cs="Arial"/>
          <w:sz w:val="26"/>
          <w:szCs w:val="26"/>
        </w:rPr>
      </w:pPr>
      <w:r w:rsidRPr="0024262C">
        <w:rPr>
          <w:rFonts w:ascii="Arial" w:hAnsi="Arial" w:cs="Arial"/>
          <w:sz w:val="26"/>
          <w:szCs w:val="26"/>
        </w:rPr>
        <w:t>Od</w:t>
      </w:r>
      <w:r w:rsidR="000F742B">
        <w:rPr>
          <w:rFonts w:ascii="Arial" w:hAnsi="Arial" w:cs="Arial"/>
          <w:sz w:val="26"/>
          <w:szCs w:val="26"/>
        </w:rPr>
        <w:t xml:space="preserve"> </w:t>
      </w:r>
      <w:r w:rsidR="00601B65">
        <w:rPr>
          <w:rFonts w:ascii="Arial" w:hAnsi="Arial" w:cs="Arial"/>
          <w:sz w:val="26"/>
          <w:szCs w:val="26"/>
        </w:rPr>
        <w:t xml:space="preserve">dnia </w:t>
      </w:r>
      <w:r w:rsidR="00601B65" w:rsidRPr="00D4419D">
        <w:rPr>
          <w:rFonts w:ascii="Arial" w:hAnsi="Arial" w:cs="Arial"/>
          <w:sz w:val="26"/>
          <w:szCs w:val="26"/>
          <w:u w:val="single"/>
        </w:rPr>
        <w:t xml:space="preserve">01.12.2025 </w:t>
      </w:r>
      <w:r w:rsidRPr="00D4419D">
        <w:rPr>
          <w:rFonts w:ascii="Arial" w:hAnsi="Arial" w:cs="Arial"/>
          <w:sz w:val="26"/>
          <w:szCs w:val="26"/>
          <w:u w:val="single"/>
        </w:rPr>
        <w:t xml:space="preserve">do </w:t>
      </w:r>
      <w:r w:rsidR="000F742B" w:rsidRPr="00D4419D">
        <w:rPr>
          <w:rFonts w:ascii="Arial" w:hAnsi="Arial" w:cs="Arial"/>
          <w:sz w:val="26"/>
          <w:szCs w:val="26"/>
          <w:u w:val="single"/>
        </w:rPr>
        <w:t xml:space="preserve">dnia </w:t>
      </w:r>
      <w:r w:rsidR="00C82A68" w:rsidRPr="00D4419D">
        <w:rPr>
          <w:rFonts w:ascii="Arial" w:hAnsi="Arial" w:cs="Arial"/>
          <w:sz w:val="26"/>
          <w:szCs w:val="26"/>
          <w:u w:val="single"/>
        </w:rPr>
        <w:t>28</w:t>
      </w:r>
      <w:r w:rsidR="00937609" w:rsidRPr="00D4419D">
        <w:rPr>
          <w:rFonts w:ascii="Arial" w:hAnsi="Arial" w:cs="Arial"/>
          <w:sz w:val="26"/>
          <w:szCs w:val="26"/>
          <w:u w:val="single"/>
        </w:rPr>
        <w:t>.0</w:t>
      </w:r>
      <w:r w:rsidR="00C82A68" w:rsidRPr="00D4419D">
        <w:rPr>
          <w:rFonts w:ascii="Arial" w:hAnsi="Arial" w:cs="Arial"/>
          <w:sz w:val="26"/>
          <w:szCs w:val="26"/>
          <w:u w:val="single"/>
        </w:rPr>
        <w:t>2</w:t>
      </w:r>
      <w:r w:rsidRPr="00D4419D">
        <w:rPr>
          <w:rFonts w:ascii="Arial" w:hAnsi="Arial" w:cs="Arial"/>
          <w:sz w:val="26"/>
          <w:szCs w:val="26"/>
          <w:u w:val="single"/>
        </w:rPr>
        <w:t>.202</w:t>
      </w:r>
      <w:r w:rsidR="00BB3408" w:rsidRPr="00D4419D">
        <w:rPr>
          <w:rFonts w:ascii="Arial" w:hAnsi="Arial" w:cs="Arial"/>
          <w:sz w:val="26"/>
          <w:szCs w:val="26"/>
          <w:u w:val="single"/>
        </w:rPr>
        <w:t>7</w:t>
      </w:r>
      <w:r w:rsidRPr="00D4419D">
        <w:rPr>
          <w:rFonts w:ascii="Arial" w:hAnsi="Arial" w:cs="Arial"/>
          <w:sz w:val="26"/>
          <w:szCs w:val="26"/>
          <w:u w:val="single"/>
        </w:rPr>
        <w:t xml:space="preserve"> r.</w:t>
      </w:r>
      <w:r w:rsidR="009205D7" w:rsidRPr="0024262C">
        <w:rPr>
          <w:rFonts w:ascii="Arial" w:hAnsi="Arial" w:cs="Arial"/>
          <w:sz w:val="26"/>
          <w:szCs w:val="26"/>
        </w:rPr>
        <w:t xml:space="preserve"> </w:t>
      </w:r>
      <w:r w:rsidR="00601B65">
        <w:rPr>
          <w:rFonts w:ascii="Arial" w:hAnsi="Arial" w:cs="Arial"/>
          <w:sz w:val="26"/>
          <w:szCs w:val="26"/>
        </w:rPr>
        <w:t xml:space="preserve">(15 miesięcy) </w:t>
      </w:r>
      <w:r w:rsidR="009205D7" w:rsidRPr="0024262C">
        <w:rPr>
          <w:rFonts w:ascii="Arial" w:hAnsi="Arial" w:cs="Arial"/>
          <w:sz w:val="26"/>
          <w:szCs w:val="26"/>
        </w:rPr>
        <w:t>będzie ś</w:t>
      </w:r>
      <w:r w:rsidRPr="0024262C">
        <w:rPr>
          <w:rFonts w:ascii="Arial" w:hAnsi="Arial" w:cs="Arial"/>
          <w:sz w:val="26"/>
          <w:szCs w:val="26"/>
        </w:rPr>
        <w:t>wiadczył usługę prowadzenia monitoringu wizyjnego</w:t>
      </w:r>
      <w:r w:rsidR="00DC2F78" w:rsidRPr="0024262C">
        <w:rPr>
          <w:rFonts w:ascii="Arial" w:hAnsi="Arial" w:cs="Arial"/>
          <w:sz w:val="26"/>
          <w:szCs w:val="26"/>
        </w:rPr>
        <w:t xml:space="preserve"> 11 kamer (7 kamer zewnętrznych i 4 kamery w garażu)</w:t>
      </w:r>
      <w:r w:rsidRPr="0024262C">
        <w:rPr>
          <w:rFonts w:ascii="Arial" w:hAnsi="Arial" w:cs="Arial"/>
          <w:sz w:val="26"/>
          <w:szCs w:val="26"/>
        </w:rPr>
        <w:t xml:space="preserve"> </w:t>
      </w:r>
      <w:r w:rsidR="00BB3408" w:rsidRPr="0024262C">
        <w:rPr>
          <w:rFonts w:ascii="Arial" w:hAnsi="Arial" w:cs="Arial"/>
          <w:sz w:val="26"/>
          <w:szCs w:val="26"/>
        </w:rPr>
        <w:t xml:space="preserve">i </w:t>
      </w:r>
      <w:r w:rsidRPr="0024262C">
        <w:rPr>
          <w:rFonts w:ascii="Arial" w:hAnsi="Arial" w:cs="Arial"/>
          <w:sz w:val="26"/>
          <w:szCs w:val="26"/>
        </w:rPr>
        <w:t>monitorowania systemu alarmowego</w:t>
      </w:r>
      <w:r w:rsidR="000F742B">
        <w:rPr>
          <w:rFonts w:ascii="Arial" w:hAnsi="Arial" w:cs="Arial"/>
          <w:sz w:val="26"/>
          <w:szCs w:val="26"/>
        </w:rPr>
        <w:t xml:space="preserve">. </w:t>
      </w:r>
    </w:p>
    <w:p w:rsidR="000F742B" w:rsidRPr="0024262C" w:rsidRDefault="000F742B" w:rsidP="000F742B">
      <w:pPr>
        <w:pStyle w:val="Akapitzlist"/>
        <w:ind w:left="830" w:right="60" w:firstLine="0"/>
        <w:rPr>
          <w:rFonts w:ascii="Arial" w:hAnsi="Arial" w:cs="Arial"/>
          <w:sz w:val="26"/>
          <w:szCs w:val="26"/>
        </w:rPr>
      </w:pPr>
    </w:p>
    <w:p w:rsidR="003C6DBC" w:rsidRPr="00BB3408" w:rsidRDefault="00765CEC" w:rsidP="000F742B">
      <w:pPr>
        <w:spacing w:after="104"/>
        <w:ind w:left="0" w:right="60" w:firstLine="0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W skład monitoringu wizyjnego wchodzi</w:t>
      </w:r>
      <w:r w:rsidR="00BB3408" w:rsidRPr="00BB3408">
        <w:rPr>
          <w:rFonts w:ascii="Arial" w:hAnsi="Arial" w:cs="Arial"/>
          <w:sz w:val="26"/>
          <w:szCs w:val="26"/>
        </w:rPr>
        <w:t xml:space="preserve"> 17 kamer</w:t>
      </w:r>
      <w:r w:rsidRPr="00BB3408">
        <w:rPr>
          <w:rFonts w:ascii="Arial" w:hAnsi="Arial" w:cs="Arial"/>
          <w:sz w:val="26"/>
          <w:szCs w:val="26"/>
        </w:rPr>
        <w:t>:</w:t>
      </w:r>
    </w:p>
    <w:p w:rsidR="00BB3408" w:rsidRPr="002C3F42" w:rsidRDefault="00BB3408" w:rsidP="00D4419D">
      <w:pPr>
        <w:shd w:val="clear" w:color="auto" w:fill="FFFFFF"/>
        <w:spacing w:after="0" w:line="276" w:lineRule="auto"/>
        <w:ind w:left="0" w:firstLine="0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 w:rsidRPr="002C3F42">
        <w:rPr>
          <w:rFonts w:ascii="Arial" w:hAnsi="Arial" w:cs="Arial"/>
          <w:sz w:val="26"/>
          <w:szCs w:val="26"/>
        </w:rPr>
        <w:t>K</w:t>
      </w:r>
      <w:r w:rsidRPr="002C3F42">
        <w:rPr>
          <w:rFonts w:ascii="Arial" w:eastAsia="Times New Roman" w:hAnsi="Arial" w:cs="Arial"/>
          <w:color w:val="212121"/>
          <w:sz w:val="26"/>
          <w:szCs w:val="26"/>
        </w:rPr>
        <w:t>oncepcja zakłada następujący podział:</w:t>
      </w:r>
    </w:p>
    <w:p w:rsidR="00BB3408" w:rsidRPr="002C3F42" w:rsidRDefault="00BB3408" w:rsidP="00D4419D">
      <w:pPr>
        <w:numPr>
          <w:ilvl w:val="0"/>
          <w:numId w:val="6"/>
        </w:numPr>
        <w:shd w:val="clear" w:color="auto" w:fill="FFFFFF"/>
        <w:spacing w:after="0" w:line="276" w:lineRule="auto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bookmarkStart w:id="2" w:name="_Hlk206491971"/>
      <w:r w:rsidRPr="002C3F42">
        <w:rPr>
          <w:rFonts w:ascii="Arial" w:eastAsia="Times New Roman" w:hAnsi="Arial" w:cs="Arial"/>
          <w:b/>
          <w:bCs/>
          <w:color w:val="212121"/>
          <w:sz w:val="26"/>
          <w:szCs w:val="26"/>
        </w:rPr>
        <w:t>7 kamer zewnętrznych</w:t>
      </w:r>
      <w:r w:rsidRPr="002C3F42">
        <w:rPr>
          <w:rFonts w:ascii="Arial" w:eastAsia="Times New Roman" w:hAnsi="Arial" w:cs="Arial"/>
          <w:color w:val="212121"/>
          <w:sz w:val="26"/>
          <w:szCs w:val="26"/>
        </w:rPr>
        <w:t>, obejmujących teren wokół obiektu</w:t>
      </w:r>
      <w:r w:rsidR="00210D54">
        <w:rPr>
          <w:rFonts w:ascii="Arial" w:eastAsia="Times New Roman" w:hAnsi="Arial" w:cs="Arial"/>
          <w:color w:val="212121"/>
          <w:sz w:val="26"/>
          <w:szCs w:val="26"/>
        </w:rPr>
        <w:t xml:space="preserve"> wyposażonych w analitykę obrazu, min. 4 </w:t>
      </w:r>
      <w:proofErr w:type="spellStart"/>
      <w:r w:rsidR="00210D54">
        <w:rPr>
          <w:rFonts w:ascii="Arial" w:eastAsia="Times New Roman" w:hAnsi="Arial" w:cs="Arial"/>
          <w:color w:val="212121"/>
          <w:sz w:val="26"/>
          <w:szCs w:val="26"/>
        </w:rPr>
        <w:t>mpx</w:t>
      </w:r>
      <w:proofErr w:type="spellEnd"/>
      <w:r w:rsidR="00210D54">
        <w:rPr>
          <w:rFonts w:ascii="Arial" w:eastAsia="Times New Roman" w:hAnsi="Arial" w:cs="Arial"/>
          <w:color w:val="212121"/>
          <w:sz w:val="26"/>
          <w:szCs w:val="26"/>
        </w:rPr>
        <w:t>.</w:t>
      </w:r>
      <w:r w:rsidRPr="002C3F42">
        <w:rPr>
          <w:rFonts w:ascii="Arial" w:eastAsia="Times New Roman" w:hAnsi="Arial" w:cs="Arial"/>
          <w:color w:val="212121"/>
          <w:sz w:val="26"/>
          <w:szCs w:val="26"/>
        </w:rPr>
        <w:t>,</w:t>
      </w:r>
    </w:p>
    <w:p w:rsidR="00BB3408" w:rsidRPr="002C3F42" w:rsidRDefault="00BB3408" w:rsidP="00D4419D">
      <w:pPr>
        <w:numPr>
          <w:ilvl w:val="0"/>
          <w:numId w:val="6"/>
        </w:numPr>
        <w:shd w:val="clear" w:color="auto" w:fill="FFFFFF"/>
        <w:spacing w:after="0" w:line="276" w:lineRule="auto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 w:rsidRPr="002C3F42">
        <w:rPr>
          <w:rFonts w:ascii="Arial" w:eastAsia="Times New Roman" w:hAnsi="Arial" w:cs="Arial"/>
          <w:b/>
          <w:bCs/>
          <w:color w:val="212121"/>
          <w:sz w:val="26"/>
          <w:szCs w:val="26"/>
        </w:rPr>
        <w:t>4 kamery wewnętrzne</w:t>
      </w:r>
      <w:r w:rsidRPr="002C3F42">
        <w:rPr>
          <w:rFonts w:ascii="Arial" w:eastAsia="Times New Roman" w:hAnsi="Arial" w:cs="Arial"/>
          <w:color w:val="212121"/>
          <w:sz w:val="26"/>
          <w:szCs w:val="26"/>
        </w:rPr>
        <w:t>, zlokalizowane przy:</w:t>
      </w:r>
    </w:p>
    <w:p w:rsidR="00BB3408" w:rsidRPr="002C3F42" w:rsidRDefault="00BB3408" w:rsidP="00D4419D">
      <w:pPr>
        <w:pStyle w:val="Akapitzlist"/>
        <w:numPr>
          <w:ilvl w:val="0"/>
          <w:numId w:val="13"/>
        </w:numPr>
        <w:shd w:val="clear" w:color="auto" w:fill="FFFFFF"/>
        <w:spacing w:after="0" w:line="276" w:lineRule="auto"/>
        <w:ind w:left="1276" w:hanging="283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 w:rsidRPr="002C3F42">
        <w:rPr>
          <w:rFonts w:ascii="Arial" w:eastAsia="Times New Roman" w:hAnsi="Arial" w:cs="Arial"/>
          <w:color w:val="212121"/>
          <w:sz w:val="26"/>
          <w:szCs w:val="26"/>
        </w:rPr>
        <w:t>biurze podawczym,</w:t>
      </w:r>
      <w:r w:rsidR="00210D54">
        <w:rPr>
          <w:rFonts w:ascii="Arial" w:eastAsia="Times New Roman" w:hAnsi="Arial" w:cs="Arial"/>
          <w:color w:val="212121"/>
          <w:sz w:val="26"/>
          <w:szCs w:val="26"/>
        </w:rPr>
        <w:t xml:space="preserve"> min 8 </w:t>
      </w:r>
      <w:proofErr w:type="spellStart"/>
      <w:r w:rsidR="00210D54">
        <w:rPr>
          <w:rFonts w:ascii="Arial" w:eastAsia="Times New Roman" w:hAnsi="Arial" w:cs="Arial"/>
          <w:color w:val="212121"/>
          <w:sz w:val="26"/>
          <w:szCs w:val="26"/>
        </w:rPr>
        <w:t>mpx</w:t>
      </w:r>
      <w:proofErr w:type="spellEnd"/>
    </w:p>
    <w:p w:rsidR="00BB3408" w:rsidRPr="002C3F42" w:rsidRDefault="00BB3408" w:rsidP="00D4419D">
      <w:pPr>
        <w:pStyle w:val="Akapitzlist"/>
        <w:numPr>
          <w:ilvl w:val="0"/>
          <w:numId w:val="13"/>
        </w:numPr>
        <w:shd w:val="clear" w:color="auto" w:fill="FFFFFF"/>
        <w:spacing w:after="0" w:line="276" w:lineRule="auto"/>
        <w:ind w:left="1276" w:hanging="283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 w:rsidRPr="002C3F42">
        <w:rPr>
          <w:rFonts w:ascii="Arial" w:eastAsia="Times New Roman" w:hAnsi="Arial" w:cs="Arial"/>
          <w:color w:val="212121"/>
          <w:sz w:val="26"/>
          <w:szCs w:val="26"/>
        </w:rPr>
        <w:t>wejściu głównym – strefa ochrony,</w:t>
      </w:r>
      <w:r w:rsidR="00210D54">
        <w:rPr>
          <w:rFonts w:ascii="Arial" w:eastAsia="Times New Roman" w:hAnsi="Arial" w:cs="Arial"/>
          <w:color w:val="212121"/>
          <w:sz w:val="26"/>
          <w:szCs w:val="26"/>
        </w:rPr>
        <w:t xml:space="preserve"> min 8 </w:t>
      </w:r>
      <w:proofErr w:type="spellStart"/>
      <w:r w:rsidR="00210D54">
        <w:rPr>
          <w:rFonts w:ascii="Arial" w:eastAsia="Times New Roman" w:hAnsi="Arial" w:cs="Arial"/>
          <w:color w:val="212121"/>
          <w:sz w:val="26"/>
          <w:szCs w:val="26"/>
        </w:rPr>
        <w:t>mpx</w:t>
      </w:r>
      <w:proofErr w:type="spellEnd"/>
    </w:p>
    <w:p w:rsidR="00BB3408" w:rsidRPr="002C3F42" w:rsidRDefault="00BB3408" w:rsidP="00210D54">
      <w:pPr>
        <w:pStyle w:val="Akapitzlist"/>
        <w:shd w:val="clear" w:color="auto" w:fill="FFFFFF"/>
        <w:spacing w:after="0" w:line="276" w:lineRule="auto"/>
        <w:ind w:left="1276" w:firstLine="0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 w:rsidRPr="002C3F42">
        <w:rPr>
          <w:rFonts w:ascii="Arial" w:eastAsia="Times New Roman" w:hAnsi="Arial" w:cs="Arial"/>
          <w:color w:val="212121"/>
          <w:sz w:val="26"/>
          <w:szCs w:val="26"/>
        </w:rPr>
        <w:t>wejściu głównym – część biurowa,</w:t>
      </w:r>
      <w:r w:rsidR="00210D54" w:rsidRPr="00210D54">
        <w:rPr>
          <w:rFonts w:ascii="Arial" w:eastAsia="Times New Roman" w:hAnsi="Arial" w:cs="Arial"/>
          <w:color w:val="212121"/>
          <w:sz w:val="26"/>
          <w:szCs w:val="26"/>
        </w:rPr>
        <w:t xml:space="preserve"> </w:t>
      </w:r>
      <w:r w:rsidR="00210D54">
        <w:rPr>
          <w:rFonts w:ascii="Arial" w:eastAsia="Times New Roman" w:hAnsi="Arial" w:cs="Arial"/>
          <w:color w:val="212121"/>
          <w:sz w:val="26"/>
          <w:szCs w:val="26"/>
        </w:rPr>
        <w:t xml:space="preserve">min. 4 </w:t>
      </w:r>
      <w:proofErr w:type="spellStart"/>
      <w:r w:rsidR="00210D54">
        <w:rPr>
          <w:rFonts w:ascii="Arial" w:eastAsia="Times New Roman" w:hAnsi="Arial" w:cs="Arial"/>
          <w:color w:val="212121"/>
          <w:sz w:val="26"/>
          <w:szCs w:val="26"/>
        </w:rPr>
        <w:t>mpx</w:t>
      </w:r>
      <w:proofErr w:type="spellEnd"/>
      <w:r w:rsidR="00210D54">
        <w:rPr>
          <w:rFonts w:ascii="Arial" w:eastAsia="Times New Roman" w:hAnsi="Arial" w:cs="Arial"/>
          <w:color w:val="212121"/>
          <w:sz w:val="26"/>
          <w:szCs w:val="26"/>
        </w:rPr>
        <w:t>.</w:t>
      </w:r>
      <w:r w:rsidR="00210D54" w:rsidRPr="002C3F42">
        <w:rPr>
          <w:rFonts w:ascii="Arial" w:eastAsia="Times New Roman" w:hAnsi="Arial" w:cs="Arial"/>
          <w:color w:val="212121"/>
          <w:sz w:val="26"/>
          <w:szCs w:val="26"/>
        </w:rPr>
        <w:t>,</w:t>
      </w:r>
    </w:p>
    <w:p w:rsidR="00210D54" w:rsidRPr="002C3F42" w:rsidRDefault="00BB3408" w:rsidP="00210D54">
      <w:pPr>
        <w:pStyle w:val="Akapitzlist"/>
        <w:shd w:val="clear" w:color="auto" w:fill="FFFFFF"/>
        <w:spacing w:after="0" w:line="276" w:lineRule="auto"/>
        <w:ind w:left="1276" w:firstLine="0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 w:rsidRPr="002C3F42">
        <w:rPr>
          <w:rFonts w:ascii="Arial" w:eastAsia="Times New Roman" w:hAnsi="Arial" w:cs="Arial"/>
          <w:color w:val="212121"/>
          <w:sz w:val="26"/>
          <w:szCs w:val="26"/>
        </w:rPr>
        <w:t>celach - 1 kamera,</w:t>
      </w:r>
      <w:r w:rsidR="00210D54" w:rsidRPr="00210D54">
        <w:rPr>
          <w:rFonts w:ascii="Arial" w:eastAsia="Times New Roman" w:hAnsi="Arial" w:cs="Arial"/>
          <w:color w:val="212121"/>
          <w:sz w:val="26"/>
          <w:szCs w:val="26"/>
        </w:rPr>
        <w:t xml:space="preserve"> </w:t>
      </w:r>
      <w:r w:rsidR="00210D54">
        <w:rPr>
          <w:rFonts w:ascii="Arial" w:eastAsia="Times New Roman" w:hAnsi="Arial" w:cs="Arial"/>
          <w:color w:val="212121"/>
          <w:sz w:val="26"/>
          <w:szCs w:val="26"/>
        </w:rPr>
        <w:t xml:space="preserve">min. 4 </w:t>
      </w:r>
      <w:proofErr w:type="spellStart"/>
      <w:r w:rsidR="00210D54">
        <w:rPr>
          <w:rFonts w:ascii="Arial" w:eastAsia="Times New Roman" w:hAnsi="Arial" w:cs="Arial"/>
          <w:color w:val="212121"/>
          <w:sz w:val="26"/>
          <w:szCs w:val="26"/>
        </w:rPr>
        <w:t>mpx</w:t>
      </w:r>
      <w:proofErr w:type="spellEnd"/>
      <w:r w:rsidR="00210D54">
        <w:rPr>
          <w:rFonts w:ascii="Arial" w:eastAsia="Times New Roman" w:hAnsi="Arial" w:cs="Arial"/>
          <w:color w:val="212121"/>
          <w:sz w:val="26"/>
          <w:szCs w:val="26"/>
        </w:rPr>
        <w:t>.</w:t>
      </w:r>
      <w:r w:rsidR="00210D54" w:rsidRPr="002C3F42">
        <w:rPr>
          <w:rFonts w:ascii="Arial" w:eastAsia="Times New Roman" w:hAnsi="Arial" w:cs="Arial"/>
          <w:color w:val="212121"/>
          <w:sz w:val="26"/>
          <w:szCs w:val="26"/>
        </w:rPr>
        <w:t>,</w:t>
      </w:r>
    </w:p>
    <w:p w:rsidR="00210D54" w:rsidRPr="002C3F42" w:rsidRDefault="00BB3408" w:rsidP="00210D54">
      <w:pPr>
        <w:numPr>
          <w:ilvl w:val="0"/>
          <w:numId w:val="6"/>
        </w:numPr>
        <w:shd w:val="clear" w:color="auto" w:fill="FFFFFF"/>
        <w:spacing w:after="0" w:line="276" w:lineRule="auto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 w:rsidRPr="002C3F42">
        <w:rPr>
          <w:rFonts w:ascii="Arial" w:eastAsia="Times New Roman" w:hAnsi="Arial" w:cs="Arial"/>
          <w:b/>
          <w:bCs/>
          <w:color w:val="212121"/>
          <w:sz w:val="26"/>
          <w:szCs w:val="26"/>
        </w:rPr>
        <w:t>4 kamery w garażu</w:t>
      </w:r>
      <w:r w:rsidRPr="002C3F42">
        <w:rPr>
          <w:rFonts w:ascii="Arial" w:eastAsia="Times New Roman" w:hAnsi="Arial" w:cs="Arial"/>
          <w:color w:val="212121"/>
          <w:sz w:val="26"/>
          <w:szCs w:val="26"/>
        </w:rPr>
        <w:t> – po dwie na każdy z dwóch poziomów,</w:t>
      </w:r>
      <w:r w:rsidR="00210D54" w:rsidRPr="00210D54">
        <w:rPr>
          <w:rFonts w:ascii="Arial" w:eastAsia="Times New Roman" w:hAnsi="Arial" w:cs="Arial"/>
          <w:color w:val="212121"/>
          <w:sz w:val="26"/>
          <w:szCs w:val="26"/>
        </w:rPr>
        <w:t xml:space="preserve"> </w:t>
      </w:r>
      <w:r w:rsidR="00210D54">
        <w:rPr>
          <w:rFonts w:ascii="Arial" w:eastAsia="Times New Roman" w:hAnsi="Arial" w:cs="Arial"/>
          <w:color w:val="212121"/>
          <w:sz w:val="26"/>
          <w:szCs w:val="26"/>
        </w:rPr>
        <w:t xml:space="preserve">wyposażone w analitykę obrazu, min. 4 </w:t>
      </w:r>
      <w:proofErr w:type="spellStart"/>
      <w:r w:rsidR="00210D54">
        <w:rPr>
          <w:rFonts w:ascii="Arial" w:eastAsia="Times New Roman" w:hAnsi="Arial" w:cs="Arial"/>
          <w:color w:val="212121"/>
          <w:sz w:val="26"/>
          <w:szCs w:val="26"/>
        </w:rPr>
        <w:t>mpx</w:t>
      </w:r>
      <w:proofErr w:type="spellEnd"/>
      <w:r w:rsidR="00210D54">
        <w:rPr>
          <w:rFonts w:ascii="Arial" w:eastAsia="Times New Roman" w:hAnsi="Arial" w:cs="Arial"/>
          <w:color w:val="212121"/>
          <w:sz w:val="26"/>
          <w:szCs w:val="26"/>
        </w:rPr>
        <w:t>.</w:t>
      </w:r>
      <w:r w:rsidR="00210D54" w:rsidRPr="002C3F42">
        <w:rPr>
          <w:rFonts w:ascii="Arial" w:eastAsia="Times New Roman" w:hAnsi="Arial" w:cs="Arial"/>
          <w:color w:val="212121"/>
          <w:sz w:val="26"/>
          <w:szCs w:val="26"/>
        </w:rPr>
        <w:t>,</w:t>
      </w:r>
    </w:p>
    <w:p w:rsidR="00210D54" w:rsidRDefault="00BB3408" w:rsidP="00210D54">
      <w:pPr>
        <w:pStyle w:val="Akapitzlist"/>
        <w:shd w:val="clear" w:color="auto" w:fill="FFFFFF"/>
        <w:spacing w:after="0" w:line="276" w:lineRule="auto"/>
        <w:ind w:left="1276" w:firstLine="0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 w:rsidRPr="002C3F42">
        <w:rPr>
          <w:rFonts w:ascii="Arial" w:eastAsia="Times New Roman" w:hAnsi="Arial" w:cs="Arial"/>
          <w:b/>
          <w:bCs/>
          <w:color w:val="212121"/>
          <w:sz w:val="26"/>
          <w:szCs w:val="26"/>
        </w:rPr>
        <w:t xml:space="preserve">2 kamery na </w:t>
      </w:r>
      <w:r w:rsidR="000F742B" w:rsidRPr="002C3F42">
        <w:rPr>
          <w:rFonts w:ascii="Arial" w:eastAsia="Times New Roman" w:hAnsi="Arial" w:cs="Arial"/>
          <w:b/>
          <w:bCs/>
          <w:color w:val="212121"/>
          <w:sz w:val="26"/>
          <w:szCs w:val="26"/>
        </w:rPr>
        <w:t xml:space="preserve">II </w:t>
      </w:r>
      <w:r w:rsidRPr="002C3F42">
        <w:rPr>
          <w:rFonts w:ascii="Arial" w:eastAsia="Times New Roman" w:hAnsi="Arial" w:cs="Arial"/>
          <w:b/>
          <w:bCs/>
          <w:color w:val="212121"/>
          <w:sz w:val="26"/>
          <w:szCs w:val="26"/>
        </w:rPr>
        <w:t>piętrze</w:t>
      </w:r>
      <w:r w:rsidRPr="002C3F42">
        <w:rPr>
          <w:rFonts w:ascii="Arial" w:eastAsia="Times New Roman" w:hAnsi="Arial" w:cs="Arial"/>
          <w:color w:val="212121"/>
          <w:sz w:val="26"/>
          <w:szCs w:val="26"/>
        </w:rPr>
        <w:t>, obejmujące kancelarię tajną oraz korytarz.</w:t>
      </w:r>
      <w:r w:rsidR="00210D54" w:rsidRPr="00210D54">
        <w:rPr>
          <w:rFonts w:ascii="Arial" w:eastAsia="Times New Roman" w:hAnsi="Arial" w:cs="Arial"/>
          <w:color w:val="212121"/>
          <w:sz w:val="26"/>
          <w:szCs w:val="26"/>
        </w:rPr>
        <w:t xml:space="preserve"> </w:t>
      </w:r>
      <w:r w:rsidR="00210D54">
        <w:rPr>
          <w:rFonts w:ascii="Arial" w:eastAsia="Times New Roman" w:hAnsi="Arial" w:cs="Arial"/>
          <w:color w:val="212121"/>
          <w:sz w:val="26"/>
          <w:szCs w:val="26"/>
        </w:rPr>
        <w:t xml:space="preserve">min. 4 </w:t>
      </w:r>
      <w:proofErr w:type="spellStart"/>
      <w:r w:rsidR="00210D54">
        <w:rPr>
          <w:rFonts w:ascii="Arial" w:eastAsia="Times New Roman" w:hAnsi="Arial" w:cs="Arial"/>
          <w:color w:val="212121"/>
          <w:sz w:val="26"/>
          <w:szCs w:val="26"/>
        </w:rPr>
        <w:t>mpx</w:t>
      </w:r>
      <w:proofErr w:type="spellEnd"/>
      <w:r w:rsidR="00210D54">
        <w:rPr>
          <w:rFonts w:ascii="Arial" w:eastAsia="Times New Roman" w:hAnsi="Arial" w:cs="Arial"/>
          <w:color w:val="212121"/>
          <w:sz w:val="26"/>
          <w:szCs w:val="26"/>
        </w:rPr>
        <w:t>.</w:t>
      </w:r>
      <w:r w:rsidR="00210D54" w:rsidRPr="002C3F42">
        <w:rPr>
          <w:rFonts w:ascii="Arial" w:eastAsia="Times New Roman" w:hAnsi="Arial" w:cs="Arial"/>
          <w:color w:val="212121"/>
          <w:sz w:val="26"/>
          <w:szCs w:val="26"/>
        </w:rPr>
        <w:t>,</w:t>
      </w:r>
    </w:p>
    <w:p w:rsidR="00210D54" w:rsidRDefault="00210D54" w:rsidP="00210D54">
      <w:pPr>
        <w:pStyle w:val="Akapitzlist"/>
        <w:shd w:val="clear" w:color="auto" w:fill="FFFFFF"/>
        <w:spacing w:after="0" w:line="276" w:lineRule="auto"/>
        <w:ind w:left="1276" w:firstLine="0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 w:rsidRPr="000F6868">
        <w:rPr>
          <w:rFonts w:ascii="Arial" w:eastAsia="Times New Roman" w:hAnsi="Arial" w:cs="Arial"/>
          <w:b/>
          <w:bCs/>
          <w:color w:val="212121"/>
          <w:sz w:val="26"/>
          <w:szCs w:val="26"/>
        </w:rPr>
        <w:t xml:space="preserve">2 rejestratory </w:t>
      </w:r>
      <w:r w:rsidRPr="00210D54">
        <w:rPr>
          <w:rFonts w:ascii="Arial" w:eastAsia="Times New Roman" w:hAnsi="Arial" w:cs="Arial"/>
          <w:bCs/>
          <w:color w:val="212121"/>
          <w:sz w:val="26"/>
          <w:szCs w:val="26"/>
        </w:rPr>
        <w:t>16 kanałow</w:t>
      </w:r>
      <w:r>
        <w:rPr>
          <w:rFonts w:ascii="Arial" w:eastAsia="Times New Roman" w:hAnsi="Arial" w:cs="Arial"/>
          <w:bCs/>
          <w:color w:val="212121"/>
          <w:sz w:val="26"/>
          <w:szCs w:val="26"/>
        </w:rPr>
        <w:t xml:space="preserve">e </w:t>
      </w:r>
      <w:r w:rsidRPr="00210D54">
        <w:rPr>
          <w:rFonts w:ascii="Arial" w:eastAsia="Times New Roman" w:hAnsi="Arial" w:cs="Arial"/>
          <w:bCs/>
          <w:color w:val="212121"/>
          <w:sz w:val="26"/>
          <w:szCs w:val="26"/>
        </w:rPr>
        <w:t xml:space="preserve"> </w:t>
      </w:r>
      <w:r>
        <w:rPr>
          <w:rFonts w:ascii="Arial" w:eastAsia="Times New Roman" w:hAnsi="Arial" w:cs="Arial"/>
          <w:color w:val="212121"/>
          <w:sz w:val="26"/>
          <w:szCs w:val="26"/>
        </w:rPr>
        <w:t>wyposażone fabrycznie w funkcje analityczne. (analityka obrazu)</w:t>
      </w:r>
    </w:p>
    <w:p w:rsidR="00210D54" w:rsidRDefault="00210D54" w:rsidP="00210D54">
      <w:pPr>
        <w:pStyle w:val="Akapitzlist"/>
        <w:shd w:val="clear" w:color="auto" w:fill="FFFFFF"/>
        <w:spacing w:after="0" w:line="276" w:lineRule="auto"/>
        <w:ind w:left="1276" w:firstLine="0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 w:rsidRPr="000F6868">
        <w:rPr>
          <w:rFonts w:ascii="Arial" w:eastAsia="Times New Roman" w:hAnsi="Arial" w:cs="Arial"/>
          <w:b/>
          <w:color w:val="212121"/>
          <w:sz w:val="26"/>
          <w:szCs w:val="26"/>
        </w:rPr>
        <w:t>2 monitory</w:t>
      </w:r>
      <w:r w:rsidR="000F6868" w:rsidRPr="000F6868">
        <w:rPr>
          <w:rFonts w:ascii="Arial" w:eastAsia="Times New Roman" w:hAnsi="Arial" w:cs="Arial"/>
          <w:b/>
          <w:color w:val="212121"/>
          <w:sz w:val="26"/>
          <w:szCs w:val="26"/>
        </w:rPr>
        <w:t xml:space="preserve"> 28”-</w:t>
      </w:r>
      <w:r w:rsidR="00CC7347">
        <w:rPr>
          <w:rFonts w:ascii="Arial" w:eastAsia="Times New Roman" w:hAnsi="Arial" w:cs="Arial"/>
          <w:b/>
          <w:color w:val="212121"/>
          <w:sz w:val="26"/>
          <w:szCs w:val="26"/>
        </w:rPr>
        <w:t xml:space="preserve"> </w:t>
      </w:r>
      <w:r w:rsidR="000F6868" w:rsidRPr="000F6868">
        <w:rPr>
          <w:rFonts w:ascii="Arial" w:eastAsia="Times New Roman" w:hAnsi="Arial" w:cs="Arial"/>
          <w:b/>
          <w:color w:val="212121"/>
          <w:sz w:val="26"/>
          <w:szCs w:val="26"/>
        </w:rPr>
        <w:t>32”</w:t>
      </w:r>
      <w:r>
        <w:rPr>
          <w:rFonts w:ascii="Arial" w:eastAsia="Times New Roman" w:hAnsi="Arial" w:cs="Arial"/>
          <w:color w:val="212121"/>
          <w:sz w:val="26"/>
          <w:szCs w:val="26"/>
        </w:rPr>
        <w:t xml:space="preserve"> na stanowisku ochrony, przystosowane do pracy ciągłej.</w:t>
      </w:r>
      <w:r w:rsidR="000F6868">
        <w:rPr>
          <w:rFonts w:ascii="Arial" w:eastAsia="Times New Roman" w:hAnsi="Arial" w:cs="Arial"/>
          <w:color w:val="212121"/>
          <w:sz w:val="26"/>
          <w:szCs w:val="26"/>
        </w:rPr>
        <w:t xml:space="preserve"> </w:t>
      </w:r>
    </w:p>
    <w:p w:rsidR="00210D54" w:rsidRDefault="00210D54" w:rsidP="00210D54">
      <w:pPr>
        <w:shd w:val="clear" w:color="auto" w:fill="FFFFFF"/>
        <w:spacing w:after="0" w:line="276" w:lineRule="auto"/>
        <w:ind w:left="720" w:firstLine="0"/>
        <w:jc w:val="left"/>
        <w:rPr>
          <w:rFonts w:ascii="Arial" w:eastAsia="Times New Roman" w:hAnsi="Arial" w:cs="Arial"/>
          <w:color w:val="212121"/>
          <w:sz w:val="26"/>
          <w:szCs w:val="26"/>
        </w:rPr>
      </w:pPr>
    </w:p>
    <w:p w:rsidR="000F6868" w:rsidRDefault="000F6868" w:rsidP="00210D54">
      <w:pPr>
        <w:shd w:val="clear" w:color="auto" w:fill="FFFFFF"/>
        <w:spacing w:after="0" w:line="276" w:lineRule="auto"/>
        <w:ind w:left="720" w:firstLine="0"/>
        <w:jc w:val="left"/>
        <w:rPr>
          <w:rFonts w:ascii="Arial" w:eastAsia="Times New Roman" w:hAnsi="Arial" w:cs="Arial"/>
          <w:color w:val="212121"/>
          <w:sz w:val="26"/>
          <w:szCs w:val="26"/>
        </w:rPr>
      </w:pPr>
    </w:p>
    <w:p w:rsidR="000F6868" w:rsidRPr="002C3F42" w:rsidRDefault="000F6868" w:rsidP="00210D54">
      <w:pPr>
        <w:shd w:val="clear" w:color="auto" w:fill="FFFFFF"/>
        <w:spacing w:after="0" w:line="276" w:lineRule="auto"/>
        <w:ind w:left="720" w:firstLine="0"/>
        <w:jc w:val="left"/>
        <w:rPr>
          <w:rFonts w:ascii="Arial" w:eastAsia="Times New Roman" w:hAnsi="Arial" w:cs="Arial"/>
          <w:color w:val="212121"/>
          <w:sz w:val="26"/>
          <w:szCs w:val="26"/>
        </w:rPr>
      </w:pPr>
    </w:p>
    <w:bookmarkEnd w:id="2"/>
    <w:p w:rsidR="00BB3408" w:rsidRPr="00BB3408" w:rsidRDefault="00BB3408" w:rsidP="00D4419D">
      <w:pPr>
        <w:shd w:val="clear" w:color="auto" w:fill="FFFFFF"/>
        <w:spacing w:after="0" w:line="276" w:lineRule="auto"/>
        <w:ind w:left="0" w:firstLine="0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 w:rsidRPr="0035127E">
        <w:rPr>
          <w:rFonts w:ascii="Arial" w:eastAsia="Times New Roman" w:hAnsi="Arial" w:cs="Arial"/>
          <w:color w:val="212121"/>
          <w:sz w:val="26"/>
          <w:szCs w:val="26"/>
        </w:rPr>
        <w:lastRenderedPageBreak/>
        <w:t>Kwota ta obejmuje:</w:t>
      </w:r>
    </w:p>
    <w:p w:rsidR="00BB3408" w:rsidRPr="00BB3408" w:rsidRDefault="00BB3408" w:rsidP="00D4419D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284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 w:rsidRPr="00BB3408">
        <w:rPr>
          <w:rFonts w:ascii="Arial" w:eastAsia="Times New Roman" w:hAnsi="Arial" w:cs="Arial"/>
          <w:color w:val="212121"/>
          <w:sz w:val="26"/>
          <w:szCs w:val="26"/>
        </w:rPr>
        <w:t>dostarczenie sprzętu (kamery, rejestrator,</w:t>
      </w:r>
      <w:r w:rsidR="000F6868">
        <w:rPr>
          <w:rFonts w:ascii="Arial" w:eastAsia="Times New Roman" w:hAnsi="Arial" w:cs="Arial"/>
          <w:color w:val="212121"/>
          <w:sz w:val="26"/>
          <w:szCs w:val="26"/>
        </w:rPr>
        <w:t xml:space="preserve"> monitory,</w:t>
      </w:r>
      <w:r w:rsidRPr="00BB3408">
        <w:rPr>
          <w:rFonts w:ascii="Arial" w:eastAsia="Times New Roman" w:hAnsi="Arial" w:cs="Arial"/>
          <w:color w:val="212121"/>
          <w:sz w:val="26"/>
          <w:szCs w:val="26"/>
        </w:rPr>
        <w:t xml:space="preserve"> </w:t>
      </w:r>
      <w:proofErr w:type="spellStart"/>
      <w:r w:rsidRPr="00BB3408">
        <w:rPr>
          <w:rFonts w:ascii="Arial" w:eastAsia="Times New Roman" w:hAnsi="Arial" w:cs="Arial"/>
          <w:color w:val="212121"/>
          <w:sz w:val="26"/>
          <w:szCs w:val="26"/>
        </w:rPr>
        <w:t>switche</w:t>
      </w:r>
      <w:proofErr w:type="spellEnd"/>
      <w:r w:rsidRPr="00BB3408">
        <w:rPr>
          <w:rFonts w:ascii="Arial" w:eastAsia="Times New Roman" w:hAnsi="Arial" w:cs="Arial"/>
          <w:color w:val="212121"/>
          <w:sz w:val="26"/>
          <w:szCs w:val="26"/>
        </w:rPr>
        <w:t>,</w:t>
      </w:r>
      <w:r w:rsidR="00210D54">
        <w:rPr>
          <w:rFonts w:ascii="Arial" w:eastAsia="Times New Roman" w:hAnsi="Arial" w:cs="Arial"/>
          <w:color w:val="212121"/>
          <w:sz w:val="26"/>
          <w:szCs w:val="26"/>
        </w:rPr>
        <w:t xml:space="preserve"> 3</w:t>
      </w:r>
      <w:r w:rsidRPr="00BB3408">
        <w:rPr>
          <w:rFonts w:ascii="Arial" w:eastAsia="Times New Roman" w:hAnsi="Arial" w:cs="Arial"/>
          <w:color w:val="212121"/>
          <w:sz w:val="26"/>
          <w:szCs w:val="26"/>
        </w:rPr>
        <w:t xml:space="preserve"> megafony</w:t>
      </w:r>
      <w:r w:rsidR="00210D54">
        <w:rPr>
          <w:rFonts w:ascii="Arial" w:eastAsia="Times New Roman" w:hAnsi="Arial" w:cs="Arial"/>
          <w:color w:val="212121"/>
          <w:sz w:val="26"/>
          <w:szCs w:val="26"/>
        </w:rPr>
        <w:t>, wzmacniacz</w:t>
      </w:r>
      <w:r w:rsidRPr="00BB3408">
        <w:rPr>
          <w:rFonts w:ascii="Arial" w:eastAsia="Times New Roman" w:hAnsi="Arial" w:cs="Arial"/>
          <w:color w:val="212121"/>
          <w:sz w:val="26"/>
          <w:szCs w:val="26"/>
        </w:rPr>
        <w:t xml:space="preserve"> – jako element</w:t>
      </w:r>
      <w:r w:rsidR="00D4419D">
        <w:rPr>
          <w:rFonts w:ascii="Arial" w:eastAsia="Times New Roman" w:hAnsi="Arial" w:cs="Arial"/>
          <w:color w:val="212121"/>
          <w:sz w:val="26"/>
          <w:szCs w:val="26"/>
        </w:rPr>
        <w:t xml:space="preserve"> </w:t>
      </w:r>
      <w:r w:rsidRPr="00BB3408">
        <w:rPr>
          <w:rFonts w:ascii="Arial" w:eastAsia="Times New Roman" w:hAnsi="Arial" w:cs="Arial"/>
          <w:color w:val="212121"/>
          <w:sz w:val="26"/>
          <w:szCs w:val="26"/>
        </w:rPr>
        <w:t>systemu nagłośnienia, UPS),</w:t>
      </w:r>
    </w:p>
    <w:p w:rsidR="00BB3408" w:rsidRPr="00BB3408" w:rsidRDefault="00BB3408" w:rsidP="00D4419D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hanging="578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 w:rsidRPr="00BB3408">
        <w:rPr>
          <w:rFonts w:ascii="Arial" w:eastAsia="Times New Roman" w:hAnsi="Arial" w:cs="Arial"/>
          <w:color w:val="212121"/>
          <w:sz w:val="26"/>
          <w:szCs w:val="26"/>
        </w:rPr>
        <w:t>wykonanie niezbędnych prac instalacyjnych,</w:t>
      </w:r>
    </w:p>
    <w:p w:rsidR="00BB3408" w:rsidRDefault="00BB3408" w:rsidP="00D4419D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hanging="578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 w:rsidRPr="00BB3408">
        <w:rPr>
          <w:rFonts w:ascii="Arial" w:eastAsia="Times New Roman" w:hAnsi="Arial" w:cs="Arial"/>
          <w:color w:val="212121"/>
          <w:sz w:val="26"/>
          <w:szCs w:val="26"/>
        </w:rPr>
        <w:t>montaż oraz okablowanie.</w:t>
      </w:r>
    </w:p>
    <w:p w:rsidR="0057686D" w:rsidRDefault="0057686D" w:rsidP="0057686D">
      <w:pPr>
        <w:shd w:val="clear" w:color="auto" w:fill="FFFFFF"/>
        <w:spacing w:after="0" w:line="276" w:lineRule="auto"/>
        <w:jc w:val="left"/>
        <w:rPr>
          <w:rFonts w:ascii="Arial" w:eastAsia="Times New Roman" w:hAnsi="Arial" w:cs="Arial"/>
          <w:color w:val="212121"/>
          <w:sz w:val="26"/>
          <w:szCs w:val="26"/>
        </w:rPr>
      </w:pPr>
      <w:r>
        <w:rPr>
          <w:rFonts w:ascii="Arial" w:eastAsia="Times New Roman" w:hAnsi="Arial" w:cs="Arial"/>
          <w:color w:val="212121"/>
          <w:sz w:val="26"/>
          <w:szCs w:val="26"/>
        </w:rPr>
        <w:t>System ma mieć możliwość pracy bez konieczności podłączenia dodatkowych video serwerów w zakresie analityki obrazu.</w:t>
      </w:r>
    </w:p>
    <w:p w:rsidR="00BB3408" w:rsidRPr="00BB3408" w:rsidRDefault="00BB3408" w:rsidP="00CC7347">
      <w:pPr>
        <w:shd w:val="clear" w:color="auto" w:fill="FFFFFF"/>
        <w:tabs>
          <w:tab w:val="num" w:pos="426"/>
        </w:tabs>
        <w:spacing w:after="0" w:line="240" w:lineRule="auto"/>
        <w:ind w:left="0" w:firstLine="0"/>
        <w:jc w:val="left"/>
        <w:rPr>
          <w:rFonts w:ascii="Arial" w:eastAsia="Times New Roman" w:hAnsi="Arial" w:cs="Arial"/>
          <w:color w:val="212121"/>
          <w:sz w:val="26"/>
          <w:szCs w:val="26"/>
        </w:rPr>
      </w:pPr>
    </w:p>
    <w:p w:rsidR="003C6DBC" w:rsidRPr="00BB3408" w:rsidRDefault="00765CEC" w:rsidP="00A2785D">
      <w:pPr>
        <w:spacing w:after="0" w:line="276" w:lineRule="auto"/>
        <w:ind w:right="60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 xml:space="preserve">W przypadku realnego zagrożenia Operator Stacji Monitorowania ma możliwość wydania spersonalizowanego komunikatu poprzez system 3 megafonów, </w:t>
      </w:r>
      <w:r w:rsidR="000F742B">
        <w:rPr>
          <w:rFonts w:ascii="Arial" w:hAnsi="Arial" w:cs="Arial"/>
          <w:sz w:val="26"/>
          <w:szCs w:val="26"/>
        </w:rPr>
        <w:br/>
      </w:r>
      <w:r w:rsidRPr="00BB3408">
        <w:rPr>
          <w:rFonts w:ascii="Arial" w:hAnsi="Arial" w:cs="Arial"/>
          <w:sz w:val="26"/>
          <w:szCs w:val="26"/>
        </w:rPr>
        <w:t xml:space="preserve">które zostaną zamontowane na zewnątrz budynku, oraz wysyła patrol interwencyjny. Całość systemu CCTV na okoliczność braku zasilania zostanie zabezpieczona </w:t>
      </w:r>
      <w:proofErr w:type="spellStart"/>
      <w:r w:rsidRPr="00BB3408">
        <w:rPr>
          <w:rFonts w:ascii="Arial" w:hAnsi="Arial" w:cs="Arial"/>
          <w:sz w:val="26"/>
          <w:szCs w:val="26"/>
        </w:rPr>
        <w:t>ups</w:t>
      </w:r>
      <w:proofErr w:type="spellEnd"/>
      <w:r w:rsidRPr="00BB3408">
        <w:rPr>
          <w:rFonts w:ascii="Arial" w:hAnsi="Arial" w:cs="Arial"/>
          <w:sz w:val="26"/>
          <w:szCs w:val="26"/>
        </w:rPr>
        <w:t>-em z podtrzymaniem awaryjnym na ok 2h.</w:t>
      </w:r>
      <w:r w:rsidR="00BB3408">
        <w:rPr>
          <w:rFonts w:ascii="Arial" w:hAnsi="Arial" w:cs="Arial"/>
          <w:sz w:val="26"/>
          <w:szCs w:val="26"/>
        </w:rPr>
        <w:t xml:space="preserve"> </w:t>
      </w:r>
      <w:r w:rsidRPr="00BB3408">
        <w:rPr>
          <w:rFonts w:ascii="Arial" w:hAnsi="Arial" w:cs="Arial"/>
          <w:sz w:val="26"/>
          <w:szCs w:val="26"/>
        </w:rPr>
        <w:t>W przypadku braku zasilania lub zaniku Internetu, oper</w:t>
      </w:r>
      <w:r w:rsidR="00775531" w:rsidRPr="00BB3408">
        <w:rPr>
          <w:rFonts w:ascii="Arial" w:hAnsi="Arial" w:cs="Arial"/>
          <w:sz w:val="26"/>
          <w:szCs w:val="26"/>
        </w:rPr>
        <w:t>ator otrzymuje alarm z poszczegó</w:t>
      </w:r>
      <w:r w:rsidRPr="00BB3408">
        <w:rPr>
          <w:rFonts w:ascii="Arial" w:hAnsi="Arial" w:cs="Arial"/>
          <w:sz w:val="26"/>
          <w:szCs w:val="26"/>
        </w:rPr>
        <w:t xml:space="preserve">lnych kamer na obiekcie </w:t>
      </w:r>
      <w:r w:rsidR="00FA74B1" w:rsidRPr="00BB3408">
        <w:rPr>
          <w:rFonts w:ascii="Arial" w:hAnsi="Arial" w:cs="Arial"/>
          <w:sz w:val="26"/>
          <w:szCs w:val="26"/>
        </w:rPr>
        <w:t xml:space="preserve">i </w:t>
      </w:r>
      <w:r w:rsidRPr="00BB3408">
        <w:rPr>
          <w:rFonts w:ascii="Arial" w:hAnsi="Arial" w:cs="Arial"/>
          <w:sz w:val="26"/>
          <w:szCs w:val="26"/>
        </w:rPr>
        <w:t xml:space="preserve">reaguje według indywidualnie ustalonych procedur m.in.: wysyła patrol </w:t>
      </w:r>
      <w:r w:rsidR="00775531" w:rsidRPr="00BB3408">
        <w:rPr>
          <w:rFonts w:ascii="Arial" w:hAnsi="Arial" w:cs="Arial"/>
          <w:sz w:val="26"/>
          <w:szCs w:val="26"/>
        </w:rPr>
        <w:t>i</w:t>
      </w:r>
      <w:r w:rsidRPr="00BB3408">
        <w:rPr>
          <w:rFonts w:ascii="Arial" w:hAnsi="Arial" w:cs="Arial"/>
          <w:sz w:val="26"/>
          <w:szCs w:val="26"/>
        </w:rPr>
        <w:t>nterwencyjny na obiekt i załoga czeka do czasu usunięc</w:t>
      </w:r>
      <w:r w:rsidR="00FA74B1" w:rsidRPr="00BB3408">
        <w:rPr>
          <w:rFonts w:ascii="Arial" w:hAnsi="Arial" w:cs="Arial"/>
          <w:sz w:val="26"/>
          <w:szCs w:val="26"/>
        </w:rPr>
        <w:t xml:space="preserve">ia awarii. </w:t>
      </w:r>
    </w:p>
    <w:p w:rsidR="003C6DBC" w:rsidRPr="00BB3408" w:rsidRDefault="00765CEC" w:rsidP="00A2785D">
      <w:pPr>
        <w:spacing w:after="0" w:line="276" w:lineRule="auto"/>
        <w:ind w:left="15" w:right="60" w:firstLine="90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Wykonawca w ramach zamówienia dokona montażu całego zestawu.</w:t>
      </w:r>
    </w:p>
    <w:p w:rsidR="003C6DBC" w:rsidRPr="00BB3408" w:rsidRDefault="00FA74B1" w:rsidP="00A2785D">
      <w:pPr>
        <w:spacing w:after="496" w:line="276" w:lineRule="auto"/>
        <w:ind w:right="60" w:firstLine="0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Montaż system</w:t>
      </w:r>
      <w:r w:rsidR="00BB3408" w:rsidRPr="00BB3408">
        <w:rPr>
          <w:rFonts w:ascii="Arial" w:hAnsi="Arial" w:cs="Arial"/>
          <w:sz w:val="26"/>
          <w:szCs w:val="26"/>
        </w:rPr>
        <w:t>u</w:t>
      </w:r>
      <w:r w:rsidR="00765CEC" w:rsidRPr="00BB3408">
        <w:rPr>
          <w:rFonts w:ascii="Arial" w:hAnsi="Arial" w:cs="Arial"/>
          <w:sz w:val="26"/>
          <w:szCs w:val="26"/>
        </w:rPr>
        <w:t xml:space="preserve"> będzie polegał na odpowiednim zamocowaniu kamer</w:t>
      </w:r>
      <w:r w:rsidR="00BB3408" w:rsidRPr="00BB3408">
        <w:rPr>
          <w:rFonts w:ascii="Arial" w:hAnsi="Arial" w:cs="Arial"/>
          <w:sz w:val="26"/>
          <w:szCs w:val="26"/>
        </w:rPr>
        <w:t xml:space="preserve"> </w:t>
      </w:r>
      <w:r w:rsidR="00307458">
        <w:rPr>
          <w:rFonts w:ascii="Arial" w:hAnsi="Arial" w:cs="Arial"/>
          <w:sz w:val="26"/>
          <w:szCs w:val="26"/>
        </w:rPr>
        <w:br/>
      </w:r>
      <w:r w:rsidR="00BB3408" w:rsidRPr="00BB3408">
        <w:rPr>
          <w:rFonts w:ascii="Arial" w:hAnsi="Arial" w:cs="Arial"/>
          <w:sz w:val="26"/>
          <w:szCs w:val="26"/>
        </w:rPr>
        <w:t>i</w:t>
      </w:r>
      <w:r w:rsidR="00765CEC" w:rsidRPr="00BB3408">
        <w:rPr>
          <w:rFonts w:ascii="Arial" w:hAnsi="Arial" w:cs="Arial"/>
          <w:sz w:val="26"/>
          <w:szCs w:val="26"/>
        </w:rPr>
        <w:t xml:space="preserve"> pozostałych urządzeń. Urządzenia or</w:t>
      </w:r>
      <w:r w:rsidR="00775531" w:rsidRPr="00BB3408">
        <w:rPr>
          <w:rFonts w:ascii="Arial" w:hAnsi="Arial" w:cs="Arial"/>
          <w:sz w:val="26"/>
          <w:szCs w:val="26"/>
        </w:rPr>
        <w:t>az ich podłączenie winny było wy</w:t>
      </w:r>
      <w:r w:rsidR="00765CEC" w:rsidRPr="00BB3408">
        <w:rPr>
          <w:rFonts w:ascii="Arial" w:hAnsi="Arial" w:cs="Arial"/>
          <w:sz w:val="26"/>
          <w:szCs w:val="26"/>
        </w:rPr>
        <w:t>k</w:t>
      </w:r>
      <w:r w:rsidRPr="00BB3408">
        <w:rPr>
          <w:rFonts w:ascii="Arial" w:hAnsi="Arial" w:cs="Arial"/>
          <w:sz w:val="26"/>
          <w:szCs w:val="26"/>
        </w:rPr>
        <w:t xml:space="preserve">onane </w:t>
      </w:r>
      <w:r w:rsidR="00307458">
        <w:rPr>
          <w:rFonts w:ascii="Arial" w:hAnsi="Arial" w:cs="Arial"/>
          <w:sz w:val="26"/>
          <w:szCs w:val="26"/>
        </w:rPr>
        <w:br/>
      </w:r>
      <w:r w:rsidRPr="00BB3408">
        <w:rPr>
          <w:rFonts w:ascii="Arial" w:hAnsi="Arial" w:cs="Arial"/>
          <w:sz w:val="26"/>
          <w:szCs w:val="26"/>
        </w:rPr>
        <w:t>w sposób nie zagrażający ż</w:t>
      </w:r>
      <w:r w:rsidR="00765CEC" w:rsidRPr="00BB3408">
        <w:rPr>
          <w:rFonts w:ascii="Arial" w:hAnsi="Arial" w:cs="Arial"/>
          <w:sz w:val="26"/>
          <w:szCs w:val="26"/>
        </w:rPr>
        <w:t>yciu i zdrow</w:t>
      </w:r>
      <w:r w:rsidRPr="00BB3408">
        <w:rPr>
          <w:rFonts w:ascii="Arial" w:hAnsi="Arial" w:cs="Arial"/>
          <w:sz w:val="26"/>
          <w:szCs w:val="26"/>
        </w:rPr>
        <w:t>iu ludzi. Dodatkowo do centra</w:t>
      </w:r>
      <w:r w:rsidR="0057686D">
        <w:rPr>
          <w:rFonts w:ascii="Arial" w:hAnsi="Arial" w:cs="Arial"/>
          <w:sz w:val="26"/>
          <w:szCs w:val="26"/>
        </w:rPr>
        <w:t>lki</w:t>
      </w:r>
      <w:r w:rsidRPr="00BB3408">
        <w:rPr>
          <w:rFonts w:ascii="Arial" w:hAnsi="Arial" w:cs="Arial"/>
          <w:sz w:val="26"/>
          <w:szCs w:val="26"/>
        </w:rPr>
        <w:t xml:space="preserve"> system</w:t>
      </w:r>
      <w:r w:rsidR="0057686D">
        <w:rPr>
          <w:rFonts w:ascii="Arial" w:hAnsi="Arial" w:cs="Arial"/>
          <w:sz w:val="26"/>
          <w:szCs w:val="26"/>
        </w:rPr>
        <w:t>u</w:t>
      </w:r>
      <w:r w:rsidRPr="00BB3408">
        <w:rPr>
          <w:rFonts w:ascii="Arial" w:hAnsi="Arial" w:cs="Arial"/>
          <w:sz w:val="26"/>
          <w:szCs w:val="26"/>
        </w:rPr>
        <w:t xml:space="preserve"> alarmo</w:t>
      </w:r>
      <w:r w:rsidR="0057686D">
        <w:rPr>
          <w:rFonts w:ascii="Arial" w:hAnsi="Arial" w:cs="Arial"/>
          <w:sz w:val="26"/>
          <w:szCs w:val="26"/>
        </w:rPr>
        <w:t>wego</w:t>
      </w:r>
      <w:r w:rsidRPr="00BB3408">
        <w:rPr>
          <w:rFonts w:ascii="Arial" w:hAnsi="Arial" w:cs="Arial"/>
          <w:sz w:val="26"/>
          <w:szCs w:val="26"/>
        </w:rPr>
        <w:t xml:space="preserve"> (już istniejącego)</w:t>
      </w:r>
      <w:r w:rsidR="00765CEC" w:rsidRPr="00BB3408">
        <w:rPr>
          <w:rFonts w:ascii="Arial" w:hAnsi="Arial" w:cs="Arial"/>
          <w:sz w:val="26"/>
          <w:szCs w:val="26"/>
        </w:rPr>
        <w:t xml:space="preserve"> zostaną podłączone nadajniki przekazujące sygnał alarmowy do Operatora Stacji Monitorowania.</w:t>
      </w:r>
    </w:p>
    <w:p w:rsidR="003C6DBC" w:rsidRPr="000F742B" w:rsidRDefault="00765CEC">
      <w:pPr>
        <w:spacing w:after="86"/>
        <w:ind w:left="0" w:right="60"/>
        <w:rPr>
          <w:rFonts w:ascii="Arial" w:hAnsi="Arial" w:cs="Arial"/>
          <w:b/>
          <w:sz w:val="26"/>
          <w:szCs w:val="26"/>
        </w:rPr>
      </w:pPr>
      <w:r w:rsidRPr="000F742B">
        <w:rPr>
          <w:rFonts w:ascii="Arial" w:hAnsi="Arial" w:cs="Arial"/>
          <w:b/>
          <w:sz w:val="26"/>
          <w:szCs w:val="26"/>
        </w:rPr>
        <w:t>Gwarancja:</w:t>
      </w:r>
    </w:p>
    <w:p w:rsidR="003C6DBC" w:rsidRPr="00BB3408" w:rsidRDefault="00765CEC" w:rsidP="000F742B">
      <w:pPr>
        <w:numPr>
          <w:ilvl w:val="0"/>
          <w:numId w:val="1"/>
        </w:numPr>
        <w:spacing w:after="87"/>
        <w:ind w:left="426" w:right="60" w:hanging="284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Wykonawca zobowiązany jest do udzielenia gwarancji</w:t>
      </w:r>
      <w:r w:rsidR="00A2785D">
        <w:rPr>
          <w:rFonts w:ascii="Arial" w:hAnsi="Arial" w:cs="Arial"/>
          <w:sz w:val="26"/>
          <w:szCs w:val="26"/>
        </w:rPr>
        <w:t>.</w:t>
      </w:r>
    </w:p>
    <w:p w:rsidR="003C6DBC" w:rsidRPr="00BB3408" w:rsidRDefault="00765CEC" w:rsidP="000F742B">
      <w:pPr>
        <w:numPr>
          <w:ilvl w:val="0"/>
          <w:numId w:val="1"/>
        </w:numPr>
        <w:ind w:left="426" w:right="60" w:hanging="284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Oprócz gwarancji producenta na dostarczone urządzenia Wykonawca udzieli zamawiającemu 24 miesięcznej gwarancji na całość zainstalowanych systemów obejmujących wszystkie urządzenia. Gwarancja liczona jest od daty podpisania protokołu odbioru.</w:t>
      </w:r>
    </w:p>
    <w:p w:rsidR="003C6DBC" w:rsidRPr="00BB3408" w:rsidRDefault="00775531" w:rsidP="000F742B">
      <w:pPr>
        <w:numPr>
          <w:ilvl w:val="0"/>
          <w:numId w:val="1"/>
        </w:numPr>
        <w:spacing w:after="107"/>
        <w:ind w:left="426" w:right="60" w:hanging="284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W przypadku awarii, lub wadl</w:t>
      </w:r>
      <w:r w:rsidR="00765CEC" w:rsidRPr="00BB3408">
        <w:rPr>
          <w:rFonts w:ascii="Arial" w:hAnsi="Arial" w:cs="Arial"/>
          <w:sz w:val="26"/>
          <w:szCs w:val="26"/>
        </w:rPr>
        <w:t xml:space="preserve">iwego działania systemów wynikającego </w:t>
      </w:r>
      <w:r w:rsidR="00BB3408">
        <w:rPr>
          <w:rFonts w:ascii="Arial" w:hAnsi="Arial" w:cs="Arial"/>
          <w:sz w:val="26"/>
          <w:szCs w:val="26"/>
        </w:rPr>
        <w:br/>
      </w:r>
      <w:r w:rsidR="00765CEC" w:rsidRPr="00BB3408">
        <w:rPr>
          <w:rFonts w:ascii="Arial" w:hAnsi="Arial" w:cs="Arial"/>
          <w:sz w:val="26"/>
          <w:szCs w:val="26"/>
        </w:rPr>
        <w:t>z uszkodzenia elem</w:t>
      </w:r>
      <w:r w:rsidRPr="00BB3408">
        <w:rPr>
          <w:rFonts w:ascii="Arial" w:hAnsi="Arial" w:cs="Arial"/>
          <w:sz w:val="26"/>
          <w:szCs w:val="26"/>
        </w:rPr>
        <w:t>entów systemów Wykonawca zobowią</w:t>
      </w:r>
      <w:r w:rsidR="00765CEC" w:rsidRPr="00BB3408">
        <w:rPr>
          <w:rFonts w:ascii="Arial" w:hAnsi="Arial" w:cs="Arial"/>
          <w:sz w:val="26"/>
          <w:szCs w:val="26"/>
        </w:rPr>
        <w:t>zany jest w ramach</w:t>
      </w:r>
      <w:r w:rsidR="00FA74B1" w:rsidRPr="00BB3408">
        <w:rPr>
          <w:rFonts w:ascii="Arial" w:hAnsi="Arial" w:cs="Arial"/>
          <w:sz w:val="26"/>
          <w:szCs w:val="26"/>
        </w:rPr>
        <w:t xml:space="preserve"> świadczonej usługi do obsługi, </w:t>
      </w:r>
      <w:r w:rsidR="00765CEC" w:rsidRPr="00BB3408">
        <w:rPr>
          <w:rFonts w:ascii="Arial" w:hAnsi="Arial" w:cs="Arial"/>
          <w:sz w:val="26"/>
          <w:szCs w:val="26"/>
        </w:rPr>
        <w:t>konserwacji i do podjęcia działań serwisowych (zweryfikowanie przyczyn awarii lub uszkodzenia, itp.) w ter</w:t>
      </w:r>
      <w:r w:rsidR="00FA74B1" w:rsidRPr="00BB3408">
        <w:rPr>
          <w:rFonts w:ascii="Arial" w:hAnsi="Arial" w:cs="Arial"/>
          <w:sz w:val="26"/>
          <w:szCs w:val="26"/>
        </w:rPr>
        <w:t xml:space="preserve">minie 12 godzin </w:t>
      </w:r>
      <w:r w:rsidR="00307458">
        <w:rPr>
          <w:rFonts w:ascii="Arial" w:hAnsi="Arial" w:cs="Arial"/>
          <w:sz w:val="26"/>
          <w:szCs w:val="26"/>
        </w:rPr>
        <w:br/>
      </w:r>
      <w:r w:rsidR="00FA74B1" w:rsidRPr="00BB3408">
        <w:rPr>
          <w:rFonts w:ascii="Arial" w:hAnsi="Arial" w:cs="Arial"/>
          <w:sz w:val="26"/>
          <w:szCs w:val="26"/>
        </w:rPr>
        <w:t>od zgłoszenia. P</w:t>
      </w:r>
      <w:r w:rsidR="00765CEC" w:rsidRPr="00BB3408">
        <w:rPr>
          <w:rFonts w:ascii="Arial" w:hAnsi="Arial" w:cs="Arial"/>
          <w:sz w:val="26"/>
          <w:szCs w:val="26"/>
        </w:rPr>
        <w:t xml:space="preserve">o określeniu rodzaju awarii Wykonawca zobowiązany jest </w:t>
      </w:r>
      <w:r w:rsidR="00307458">
        <w:rPr>
          <w:rFonts w:ascii="Arial" w:hAnsi="Arial" w:cs="Arial"/>
          <w:sz w:val="26"/>
          <w:szCs w:val="26"/>
        </w:rPr>
        <w:br/>
      </w:r>
      <w:r w:rsidR="00765CEC" w:rsidRPr="00BB3408">
        <w:rPr>
          <w:rFonts w:ascii="Arial" w:hAnsi="Arial" w:cs="Arial"/>
          <w:sz w:val="26"/>
          <w:szCs w:val="26"/>
        </w:rPr>
        <w:t>w terminie do 48 godzin do naprawy lub wymiany uszkodzonych elementów systemu</w:t>
      </w:r>
      <w:r w:rsidR="000F742B">
        <w:rPr>
          <w:rFonts w:ascii="Arial" w:hAnsi="Arial" w:cs="Arial"/>
          <w:sz w:val="26"/>
          <w:szCs w:val="26"/>
        </w:rPr>
        <w:t>.</w:t>
      </w:r>
      <w:r w:rsidR="00765CEC" w:rsidRPr="00BB3408">
        <w:rPr>
          <w:rFonts w:ascii="Arial" w:hAnsi="Arial" w:cs="Arial"/>
          <w:sz w:val="26"/>
          <w:szCs w:val="26"/>
        </w:rPr>
        <w:t xml:space="preserve"> </w:t>
      </w:r>
      <w:r w:rsidR="000F742B">
        <w:rPr>
          <w:rFonts w:ascii="Arial" w:hAnsi="Arial" w:cs="Arial"/>
          <w:sz w:val="26"/>
          <w:szCs w:val="26"/>
        </w:rPr>
        <w:br/>
      </w:r>
      <w:r w:rsidR="00765CEC" w:rsidRPr="00BB3408">
        <w:rPr>
          <w:rFonts w:ascii="Arial" w:hAnsi="Arial" w:cs="Arial"/>
          <w:sz w:val="26"/>
          <w:szCs w:val="26"/>
        </w:rPr>
        <w:t>Na czas naprawy Wykonawca zobowiązany jest na swój koszt udostę</w:t>
      </w:r>
      <w:r w:rsidR="00FA74B1" w:rsidRPr="00BB3408">
        <w:rPr>
          <w:rFonts w:ascii="Arial" w:hAnsi="Arial" w:cs="Arial"/>
          <w:sz w:val="26"/>
          <w:szCs w:val="26"/>
        </w:rPr>
        <w:t>pnić</w:t>
      </w:r>
      <w:r w:rsidR="00765CEC" w:rsidRPr="00BB3408">
        <w:rPr>
          <w:rFonts w:ascii="Arial" w:hAnsi="Arial" w:cs="Arial"/>
          <w:sz w:val="26"/>
          <w:szCs w:val="26"/>
        </w:rPr>
        <w:t xml:space="preserve"> urządzenia zamienne zapewniające praw</w:t>
      </w:r>
      <w:r w:rsidR="00FA74B1" w:rsidRPr="00BB3408">
        <w:rPr>
          <w:rFonts w:ascii="Arial" w:hAnsi="Arial" w:cs="Arial"/>
          <w:sz w:val="26"/>
          <w:szCs w:val="26"/>
        </w:rPr>
        <w:t xml:space="preserve">idłowe działanie systemów </w:t>
      </w:r>
      <w:r w:rsidR="00307458">
        <w:rPr>
          <w:rFonts w:ascii="Arial" w:hAnsi="Arial" w:cs="Arial"/>
          <w:sz w:val="26"/>
          <w:szCs w:val="26"/>
        </w:rPr>
        <w:br/>
      </w:r>
      <w:r w:rsidR="00FA74B1" w:rsidRPr="00BB3408">
        <w:rPr>
          <w:rFonts w:ascii="Arial" w:hAnsi="Arial" w:cs="Arial"/>
          <w:sz w:val="26"/>
          <w:szCs w:val="26"/>
        </w:rPr>
        <w:t>i przystąpić do  bezzwłocznego</w:t>
      </w:r>
      <w:r w:rsidR="00765CEC" w:rsidRPr="00BB3408">
        <w:rPr>
          <w:rFonts w:ascii="Arial" w:hAnsi="Arial" w:cs="Arial"/>
          <w:sz w:val="26"/>
          <w:szCs w:val="26"/>
        </w:rPr>
        <w:t xml:space="preserve"> usuwania awarii w celu zapewnienia stałej sprawności zainstalowanego sprzętu.</w:t>
      </w:r>
    </w:p>
    <w:p w:rsidR="003C6DBC" w:rsidRPr="00BB3408" w:rsidRDefault="00765CEC" w:rsidP="000F742B">
      <w:pPr>
        <w:numPr>
          <w:ilvl w:val="0"/>
          <w:numId w:val="1"/>
        </w:numPr>
        <w:spacing w:after="83"/>
        <w:ind w:left="426" w:right="60" w:hanging="284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Wykonawca będzie do</w:t>
      </w:r>
      <w:r w:rsidR="00775531" w:rsidRPr="00BB3408">
        <w:rPr>
          <w:rFonts w:ascii="Arial" w:hAnsi="Arial" w:cs="Arial"/>
          <w:sz w:val="26"/>
          <w:szCs w:val="26"/>
        </w:rPr>
        <w:t>konywał konserwacji i utrzymywał</w:t>
      </w:r>
      <w:r w:rsidRPr="00BB3408">
        <w:rPr>
          <w:rFonts w:ascii="Arial" w:hAnsi="Arial" w:cs="Arial"/>
          <w:sz w:val="26"/>
          <w:szCs w:val="26"/>
        </w:rPr>
        <w:t xml:space="preserve"> w ci</w:t>
      </w:r>
      <w:r w:rsidR="00775531" w:rsidRPr="00BB3408">
        <w:rPr>
          <w:rFonts w:ascii="Arial" w:hAnsi="Arial" w:cs="Arial"/>
          <w:sz w:val="26"/>
          <w:szCs w:val="26"/>
        </w:rPr>
        <w:t>ągłej sprawności technicznej zai</w:t>
      </w:r>
      <w:r w:rsidRPr="00BB3408">
        <w:rPr>
          <w:rFonts w:ascii="Arial" w:hAnsi="Arial" w:cs="Arial"/>
          <w:sz w:val="26"/>
          <w:szCs w:val="26"/>
        </w:rPr>
        <w:t>nstalowany sprzęt.</w:t>
      </w:r>
    </w:p>
    <w:p w:rsidR="003C6DBC" w:rsidRPr="00BB3408" w:rsidRDefault="00765CEC">
      <w:pPr>
        <w:spacing w:after="94"/>
        <w:ind w:right="60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lastRenderedPageBreak/>
        <w:t>Wykonawca oznakuje teren widocznymi i estetycznymi tabliczkami informującym</w:t>
      </w:r>
      <w:r w:rsidR="00775531" w:rsidRPr="00BB3408">
        <w:rPr>
          <w:rFonts w:ascii="Arial" w:hAnsi="Arial" w:cs="Arial"/>
          <w:sz w:val="26"/>
          <w:szCs w:val="26"/>
        </w:rPr>
        <w:t xml:space="preserve">i </w:t>
      </w:r>
      <w:r w:rsidR="00BB3408">
        <w:rPr>
          <w:rFonts w:ascii="Arial" w:hAnsi="Arial" w:cs="Arial"/>
          <w:sz w:val="26"/>
          <w:szCs w:val="26"/>
        </w:rPr>
        <w:br/>
      </w:r>
      <w:r w:rsidR="00775531" w:rsidRPr="00BB3408">
        <w:rPr>
          <w:rFonts w:ascii="Arial" w:hAnsi="Arial" w:cs="Arial"/>
          <w:sz w:val="26"/>
          <w:szCs w:val="26"/>
        </w:rPr>
        <w:t>o nazwie fi</w:t>
      </w:r>
      <w:r w:rsidRPr="00BB3408">
        <w:rPr>
          <w:rFonts w:ascii="Arial" w:hAnsi="Arial" w:cs="Arial"/>
          <w:sz w:val="26"/>
          <w:szCs w:val="26"/>
        </w:rPr>
        <w:t>rmy realizującej monitorowanie.</w:t>
      </w:r>
    </w:p>
    <w:p w:rsidR="003C6DBC" w:rsidRPr="00BB3408" w:rsidRDefault="00775531">
      <w:pPr>
        <w:spacing w:after="98"/>
        <w:ind w:right="60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Wykonawca wini</w:t>
      </w:r>
      <w:r w:rsidR="00765CEC" w:rsidRPr="00BB3408">
        <w:rPr>
          <w:rFonts w:ascii="Arial" w:hAnsi="Arial" w:cs="Arial"/>
          <w:sz w:val="26"/>
          <w:szCs w:val="26"/>
        </w:rPr>
        <w:t>en posiadać własne Ce</w:t>
      </w:r>
      <w:r w:rsidRPr="00BB3408">
        <w:rPr>
          <w:rFonts w:ascii="Arial" w:hAnsi="Arial" w:cs="Arial"/>
          <w:sz w:val="26"/>
          <w:szCs w:val="26"/>
        </w:rPr>
        <w:t>ntrum Monitorowania, funkcjonują</w:t>
      </w:r>
      <w:r w:rsidR="00765CEC" w:rsidRPr="00BB3408">
        <w:rPr>
          <w:rFonts w:ascii="Arial" w:hAnsi="Arial" w:cs="Arial"/>
          <w:sz w:val="26"/>
          <w:szCs w:val="26"/>
        </w:rPr>
        <w:t xml:space="preserve">ce </w:t>
      </w:r>
      <w:r w:rsidR="00307458">
        <w:rPr>
          <w:rFonts w:ascii="Arial" w:hAnsi="Arial" w:cs="Arial"/>
          <w:sz w:val="26"/>
          <w:szCs w:val="26"/>
        </w:rPr>
        <w:br/>
      </w:r>
      <w:r w:rsidR="00765CEC" w:rsidRPr="00BB3408">
        <w:rPr>
          <w:rFonts w:ascii="Arial" w:hAnsi="Arial" w:cs="Arial"/>
          <w:sz w:val="26"/>
          <w:szCs w:val="26"/>
        </w:rPr>
        <w:t>w trybie całodobowym, obsadzone przez kwalifikowanych pracowników ochrony</w:t>
      </w:r>
      <w:r w:rsidR="00FA74B1" w:rsidRPr="00BB3408">
        <w:rPr>
          <w:rFonts w:ascii="Arial" w:hAnsi="Arial" w:cs="Arial"/>
          <w:sz w:val="26"/>
          <w:szCs w:val="26"/>
        </w:rPr>
        <w:t xml:space="preserve"> fizycznej, wyposażone m.in. w ś</w:t>
      </w:r>
      <w:r w:rsidR="00765CEC" w:rsidRPr="00BB3408">
        <w:rPr>
          <w:rFonts w:ascii="Arial" w:hAnsi="Arial" w:cs="Arial"/>
          <w:sz w:val="26"/>
          <w:szCs w:val="26"/>
        </w:rPr>
        <w:t>rodki łączności gwarantujące kontakt z grupa interwencyjną, najbliższą jednostką policji i Straży Pożarnej oraz telefonem alarmowym nr 112.</w:t>
      </w:r>
    </w:p>
    <w:p w:rsidR="00307458" w:rsidRPr="00BB3408" w:rsidRDefault="00765CEC" w:rsidP="00307458">
      <w:pPr>
        <w:spacing w:after="77"/>
        <w:ind w:right="60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Zapis z systemu monitoringu może być udostępniony</w:t>
      </w:r>
      <w:r w:rsidR="00775531" w:rsidRPr="00BB3408">
        <w:rPr>
          <w:rFonts w:ascii="Arial" w:hAnsi="Arial" w:cs="Arial"/>
          <w:sz w:val="26"/>
          <w:szCs w:val="26"/>
        </w:rPr>
        <w:t xml:space="preserve"> jedynie uprawnionym organom w z</w:t>
      </w:r>
      <w:r w:rsidRPr="00BB3408">
        <w:rPr>
          <w:rFonts w:ascii="Arial" w:hAnsi="Arial" w:cs="Arial"/>
          <w:sz w:val="26"/>
          <w:szCs w:val="26"/>
        </w:rPr>
        <w:t>akresie prowadzonych przez nie czynnośc</w:t>
      </w:r>
      <w:r w:rsidRPr="00BB3408">
        <w:rPr>
          <w:rFonts w:ascii="Arial" w:hAnsi="Arial" w:cs="Arial"/>
          <w:sz w:val="26"/>
          <w:szCs w:val="26"/>
          <w:vertAlign w:val="superscript"/>
        </w:rPr>
        <w:t xml:space="preserve">i </w:t>
      </w:r>
      <w:r w:rsidRPr="00BB3408">
        <w:rPr>
          <w:rFonts w:ascii="Arial" w:hAnsi="Arial" w:cs="Arial"/>
          <w:sz w:val="26"/>
          <w:szCs w:val="26"/>
        </w:rPr>
        <w:t xml:space="preserve">prawnych, np. policji, Sądom, Prokuraturze, na ich pisemny wniosek, ponieważ udostępnianie nagrań osobom fizycznym może naruszyć prawa wolności innych osób trzecich. </w:t>
      </w:r>
      <w:r w:rsidR="00307458">
        <w:rPr>
          <w:rFonts w:ascii="Arial" w:hAnsi="Arial" w:cs="Arial"/>
          <w:sz w:val="26"/>
          <w:szCs w:val="26"/>
        </w:rPr>
        <w:br/>
      </w:r>
      <w:r w:rsidRPr="00BB3408">
        <w:rPr>
          <w:rFonts w:ascii="Arial" w:hAnsi="Arial" w:cs="Arial"/>
          <w:sz w:val="26"/>
          <w:szCs w:val="26"/>
        </w:rPr>
        <w:t>Okres przechowywania danych wynosi do 30 dni, a następnie dane ulegają usunięciu poprzez nadpisanie danych na urządzeniu rejestrującym obraz</w:t>
      </w:r>
      <w:r w:rsidRPr="00BB3408"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19034" cy="19050"/>
            <wp:effectExtent l="0" t="0" r="0" b="0"/>
            <wp:docPr id="4994" name="Picture 49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4" name="Picture 499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34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DBC" w:rsidRPr="000F742B" w:rsidRDefault="00765CEC">
      <w:pPr>
        <w:spacing w:after="111"/>
        <w:ind w:right="60"/>
        <w:rPr>
          <w:rFonts w:ascii="Arial" w:hAnsi="Arial" w:cs="Arial"/>
          <w:b/>
          <w:sz w:val="26"/>
          <w:szCs w:val="26"/>
        </w:rPr>
      </w:pPr>
      <w:r w:rsidRPr="000F742B">
        <w:rPr>
          <w:rFonts w:ascii="Arial" w:hAnsi="Arial" w:cs="Arial"/>
          <w:b/>
          <w:sz w:val="26"/>
          <w:szCs w:val="26"/>
        </w:rPr>
        <w:t>Zaproponowane rozwiązanie ma gwarantować dodatkowo:</w:t>
      </w:r>
    </w:p>
    <w:p w:rsidR="003C6DBC" w:rsidRPr="00BB3408" w:rsidRDefault="00765CEC" w:rsidP="000F742B">
      <w:pPr>
        <w:pStyle w:val="Akapitzlist"/>
        <w:numPr>
          <w:ilvl w:val="0"/>
          <w:numId w:val="3"/>
        </w:numPr>
        <w:ind w:left="426" w:right="60" w:hanging="284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 xml:space="preserve">Podgląd do kamer i możliwością zdalnego </w:t>
      </w:r>
      <w:r w:rsidR="006313FA" w:rsidRPr="00BB3408">
        <w:rPr>
          <w:rFonts w:ascii="Arial" w:hAnsi="Arial" w:cs="Arial"/>
          <w:sz w:val="26"/>
          <w:szCs w:val="26"/>
        </w:rPr>
        <w:t xml:space="preserve">uzbrajania/rozbrajania systemów </w:t>
      </w:r>
      <w:r w:rsidRPr="00BB3408">
        <w:rPr>
          <w:rFonts w:ascii="Arial" w:hAnsi="Arial" w:cs="Arial"/>
          <w:sz w:val="26"/>
          <w:szCs w:val="26"/>
        </w:rPr>
        <w:t>poprzez aplikację,</w:t>
      </w:r>
    </w:p>
    <w:p w:rsidR="006313FA" w:rsidRPr="00BB3408" w:rsidRDefault="00765CEC" w:rsidP="000F742B">
      <w:pPr>
        <w:pStyle w:val="Akapitzlist"/>
        <w:numPr>
          <w:ilvl w:val="0"/>
          <w:numId w:val="3"/>
        </w:numPr>
        <w:ind w:left="426" w:right="60" w:hanging="284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Dostęp do platformy internetowej z podglądem do kamer z możliwości</w:t>
      </w:r>
      <w:r w:rsidR="006313FA" w:rsidRPr="00BB3408">
        <w:rPr>
          <w:rFonts w:ascii="Arial" w:hAnsi="Arial" w:cs="Arial"/>
          <w:sz w:val="26"/>
          <w:szCs w:val="26"/>
        </w:rPr>
        <w:t>ą uzbrajania/rozbrajania systemów.</w:t>
      </w:r>
      <w:r w:rsidRPr="00BB3408">
        <w:rPr>
          <w:rFonts w:ascii="Arial" w:hAnsi="Arial" w:cs="Arial"/>
          <w:sz w:val="26"/>
          <w:szCs w:val="26"/>
        </w:rPr>
        <w:t xml:space="preserve"> Wykonawca winien dysponować Grupą Interwencyjną, gwarantującą podjęc</w:t>
      </w:r>
      <w:r w:rsidR="00775531" w:rsidRPr="00BB3408">
        <w:rPr>
          <w:rFonts w:ascii="Arial" w:hAnsi="Arial" w:cs="Arial"/>
          <w:sz w:val="26"/>
          <w:szCs w:val="26"/>
        </w:rPr>
        <w:t xml:space="preserve">ie działań w przypadku zagrożenia </w:t>
      </w:r>
      <w:r w:rsidR="00BB3408">
        <w:rPr>
          <w:rFonts w:ascii="Arial" w:hAnsi="Arial" w:cs="Arial"/>
          <w:sz w:val="26"/>
          <w:szCs w:val="26"/>
        </w:rPr>
        <w:br/>
      </w:r>
      <w:r w:rsidR="00775531" w:rsidRPr="00BB3408">
        <w:rPr>
          <w:rFonts w:ascii="Arial" w:hAnsi="Arial" w:cs="Arial"/>
          <w:sz w:val="26"/>
          <w:szCs w:val="26"/>
        </w:rPr>
        <w:t>w czasie nie dłuższym niż</w:t>
      </w:r>
      <w:r w:rsidR="006313FA" w:rsidRPr="00BB3408">
        <w:rPr>
          <w:rFonts w:ascii="Arial" w:hAnsi="Arial" w:cs="Arial"/>
          <w:sz w:val="26"/>
          <w:szCs w:val="26"/>
        </w:rPr>
        <w:t xml:space="preserve"> 10</w:t>
      </w:r>
      <w:r w:rsidRPr="00BB3408">
        <w:rPr>
          <w:rFonts w:ascii="Arial" w:hAnsi="Arial" w:cs="Arial"/>
          <w:sz w:val="26"/>
          <w:szCs w:val="26"/>
        </w:rPr>
        <w:t xml:space="preserve"> minut w dzień tj. w godz. </w:t>
      </w:r>
      <w:r w:rsidR="006313FA" w:rsidRPr="00BB3408">
        <w:rPr>
          <w:rFonts w:ascii="Arial" w:hAnsi="Arial" w:cs="Arial"/>
          <w:sz w:val="26"/>
          <w:szCs w:val="26"/>
        </w:rPr>
        <w:t>06.00</w:t>
      </w:r>
      <w:r w:rsidR="00562732">
        <w:rPr>
          <w:rFonts w:ascii="Arial" w:hAnsi="Arial" w:cs="Arial"/>
          <w:sz w:val="26"/>
          <w:szCs w:val="26"/>
        </w:rPr>
        <w:t xml:space="preserve"> </w:t>
      </w:r>
      <w:r w:rsidR="000F742B">
        <w:rPr>
          <w:rFonts w:ascii="Arial" w:hAnsi="Arial" w:cs="Arial"/>
          <w:sz w:val="26"/>
          <w:szCs w:val="26"/>
        </w:rPr>
        <w:t xml:space="preserve">- </w:t>
      </w:r>
      <w:r w:rsidR="006313FA" w:rsidRPr="00BB3408">
        <w:rPr>
          <w:rFonts w:ascii="Arial" w:hAnsi="Arial" w:cs="Arial"/>
          <w:sz w:val="26"/>
          <w:szCs w:val="26"/>
        </w:rPr>
        <w:t>22.00 i 10</w:t>
      </w:r>
      <w:r w:rsidRPr="00BB3408">
        <w:rPr>
          <w:rFonts w:ascii="Arial" w:hAnsi="Arial" w:cs="Arial"/>
          <w:sz w:val="26"/>
          <w:szCs w:val="26"/>
        </w:rPr>
        <w:t xml:space="preserve"> minut </w:t>
      </w:r>
      <w:r w:rsidR="000F742B">
        <w:rPr>
          <w:rFonts w:ascii="Arial" w:hAnsi="Arial" w:cs="Arial"/>
          <w:sz w:val="26"/>
          <w:szCs w:val="26"/>
        </w:rPr>
        <w:br/>
      </w:r>
      <w:r w:rsidRPr="00BB3408">
        <w:rPr>
          <w:rFonts w:ascii="Arial" w:hAnsi="Arial" w:cs="Arial"/>
          <w:sz w:val="26"/>
          <w:szCs w:val="26"/>
        </w:rPr>
        <w:t>w nocy tj. godz.</w:t>
      </w:r>
      <w:r w:rsidR="006313FA" w:rsidRPr="00BB3408">
        <w:rPr>
          <w:rFonts w:ascii="Arial" w:hAnsi="Arial" w:cs="Arial"/>
          <w:sz w:val="26"/>
          <w:szCs w:val="26"/>
        </w:rPr>
        <w:t xml:space="preserve"> </w:t>
      </w:r>
      <w:r w:rsidRPr="00BB3408">
        <w:rPr>
          <w:rFonts w:ascii="Arial" w:hAnsi="Arial" w:cs="Arial"/>
          <w:sz w:val="26"/>
          <w:szCs w:val="26"/>
        </w:rPr>
        <w:t xml:space="preserve">22.00 </w:t>
      </w:r>
      <w:r w:rsidR="00095391">
        <w:rPr>
          <w:rFonts w:ascii="Arial" w:hAnsi="Arial" w:cs="Arial"/>
          <w:sz w:val="26"/>
          <w:szCs w:val="26"/>
        </w:rPr>
        <w:t>–</w:t>
      </w:r>
      <w:r w:rsidRPr="00BB3408">
        <w:rPr>
          <w:rFonts w:ascii="Arial" w:hAnsi="Arial" w:cs="Arial"/>
          <w:sz w:val="26"/>
          <w:szCs w:val="26"/>
        </w:rPr>
        <w:t xml:space="preserve"> 06</w:t>
      </w:r>
      <w:r w:rsidR="00095391">
        <w:rPr>
          <w:rFonts w:ascii="Arial" w:hAnsi="Arial" w:cs="Arial"/>
          <w:sz w:val="26"/>
          <w:szCs w:val="26"/>
        </w:rPr>
        <w:t>.</w:t>
      </w:r>
      <w:r w:rsidRPr="00BB3408">
        <w:rPr>
          <w:rFonts w:ascii="Arial" w:hAnsi="Arial" w:cs="Arial"/>
          <w:sz w:val="26"/>
          <w:szCs w:val="26"/>
        </w:rPr>
        <w:t>00, od chwili zgłoszenia. Grupa Interwencyjn</w:t>
      </w:r>
      <w:r w:rsidR="00775531" w:rsidRPr="00BB3408">
        <w:rPr>
          <w:rFonts w:ascii="Arial" w:hAnsi="Arial" w:cs="Arial"/>
          <w:sz w:val="26"/>
          <w:szCs w:val="26"/>
        </w:rPr>
        <w:t>a powinna składać się</w:t>
      </w:r>
      <w:r w:rsidRPr="00BB3408">
        <w:rPr>
          <w:rFonts w:ascii="Arial" w:hAnsi="Arial" w:cs="Arial"/>
          <w:sz w:val="26"/>
          <w:szCs w:val="26"/>
        </w:rPr>
        <w:t xml:space="preserve"> z co najmniej jednego kwalifikowanego praco</w:t>
      </w:r>
      <w:r w:rsidR="00775531" w:rsidRPr="00BB3408">
        <w:rPr>
          <w:rFonts w:ascii="Arial" w:hAnsi="Arial" w:cs="Arial"/>
          <w:sz w:val="26"/>
          <w:szCs w:val="26"/>
        </w:rPr>
        <w:t>wnika ochrany fizycznej, wyposaż</w:t>
      </w:r>
      <w:r w:rsidR="006313FA" w:rsidRPr="00BB3408">
        <w:rPr>
          <w:rFonts w:ascii="Arial" w:hAnsi="Arial" w:cs="Arial"/>
          <w:sz w:val="26"/>
          <w:szCs w:val="26"/>
        </w:rPr>
        <w:t>onego w ś</w:t>
      </w:r>
      <w:r w:rsidRPr="00BB3408">
        <w:rPr>
          <w:rFonts w:ascii="Arial" w:hAnsi="Arial" w:cs="Arial"/>
          <w:sz w:val="26"/>
          <w:szCs w:val="26"/>
        </w:rPr>
        <w:t>rodki przymusu bezpośredniego</w:t>
      </w:r>
      <w:r w:rsidR="00307458">
        <w:rPr>
          <w:rFonts w:ascii="Arial" w:hAnsi="Arial" w:cs="Arial"/>
          <w:sz w:val="26"/>
          <w:szCs w:val="26"/>
        </w:rPr>
        <w:t>.</w:t>
      </w:r>
    </w:p>
    <w:p w:rsidR="000F742B" w:rsidRDefault="000F742B" w:rsidP="000F742B">
      <w:pPr>
        <w:ind w:right="60"/>
        <w:rPr>
          <w:rFonts w:ascii="Arial" w:hAnsi="Arial" w:cs="Arial"/>
          <w:sz w:val="26"/>
          <w:szCs w:val="26"/>
        </w:rPr>
      </w:pPr>
    </w:p>
    <w:p w:rsidR="003C6DBC" w:rsidRDefault="00765CEC" w:rsidP="000F742B">
      <w:pPr>
        <w:ind w:right="60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W przypadku stwierdzenia faktu dokonania włamania do obiektu chronionego lub innego zagrożenia, np. pożarem Wykonawca:</w:t>
      </w:r>
    </w:p>
    <w:p w:rsidR="006313FA" w:rsidRDefault="00765CEC" w:rsidP="000F742B">
      <w:pPr>
        <w:pStyle w:val="Akapitzlist"/>
        <w:numPr>
          <w:ilvl w:val="0"/>
          <w:numId w:val="14"/>
        </w:numPr>
        <w:ind w:left="567" w:right="60" w:hanging="425"/>
        <w:rPr>
          <w:rFonts w:ascii="Arial" w:hAnsi="Arial" w:cs="Arial"/>
          <w:sz w:val="26"/>
          <w:szCs w:val="26"/>
        </w:rPr>
      </w:pPr>
      <w:r w:rsidRPr="000F742B">
        <w:rPr>
          <w:rFonts w:ascii="Arial" w:hAnsi="Arial" w:cs="Arial"/>
          <w:sz w:val="26"/>
          <w:szCs w:val="26"/>
        </w:rPr>
        <w:t>zawiadomi w trybie naty</w:t>
      </w:r>
      <w:r w:rsidR="00775531" w:rsidRPr="000F742B">
        <w:rPr>
          <w:rFonts w:ascii="Arial" w:hAnsi="Arial" w:cs="Arial"/>
          <w:sz w:val="26"/>
          <w:szCs w:val="26"/>
        </w:rPr>
        <w:t>chmiastowym odpowiednie specjali</w:t>
      </w:r>
      <w:r w:rsidRPr="000F742B">
        <w:rPr>
          <w:rFonts w:ascii="Arial" w:hAnsi="Arial" w:cs="Arial"/>
          <w:sz w:val="26"/>
          <w:szCs w:val="26"/>
        </w:rPr>
        <w:t>styczne służby (organa policji, Straż Pożarną, Pogotowie, itp.) oraz zabezpieczy obiekt dozorem fizycznym d</w:t>
      </w:r>
      <w:r w:rsidR="006313FA" w:rsidRPr="000F742B">
        <w:rPr>
          <w:rFonts w:ascii="Arial" w:hAnsi="Arial" w:cs="Arial"/>
          <w:sz w:val="26"/>
          <w:szCs w:val="26"/>
        </w:rPr>
        <w:t>o czasu przybycia służb.</w:t>
      </w:r>
    </w:p>
    <w:p w:rsidR="006313FA" w:rsidRDefault="000F742B" w:rsidP="000F742B">
      <w:pPr>
        <w:pStyle w:val="Akapitzlist"/>
        <w:numPr>
          <w:ilvl w:val="0"/>
          <w:numId w:val="14"/>
        </w:numPr>
        <w:ind w:left="567" w:right="60" w:hanging="425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</w:t>
      </w:r>
      <w:r w:rsidR="00765CEC" w:rsidRPr="000F742B">
        <w:rPr>
          <w:rFonts w:ascii="Arial" w:hAnsi="Arial" w:cs="Arial"/>
          <w:sz w:val="26"/>
          <w:szCs w:val="26"/>
        </w:rPr>
        <w:t xml:space="preserve">iezwłocznie powiadomi o zdarzeniu Zamawiającego, po czym wspólnie </w:t>
      </w:r>
      <w:r w:rsidR="00307458">
        <w:rPr>
          <w:rFonts w:ascii="Arial" w:hAnsi="Arial" w:cs="Arial"/>
          <w:sz w:val="26"/>
          <w:szCs w:val="26"/>
        </w:rPr>
        <w:br/>
      </w:r>
      <w:r w:rsidR="00765CEC" w:rsidRPr="000F742B">
        <w:rPr>
          <w:rFonts w:ascii="Arial" w:hAnsi="Arial" w:cs="Arial"/>
          <w:sz w:val="26"/>
          <w:szCs w:val="26"/>
        </w:rPr>
        <w:t>z nim ustali da</w:t>
      </w:r>
      <w:r w:rsidR="006313FA" w:rsidRPr="000F742B">
        <w:rPr>
          <w:rFonts w:ascii="Arial" w:hAnsi="Arial" w:cs="Arial"/>
          <w:sz w:val="26"/>
          <w:szCs w:val="26"/>
        </w:rPr>
        <w:t xml:space="preserve">lszy tryb prowadzenia ochrony, </w:t>
      </w:r>
    </w:p>
    <w:p w:rsidR="003C6DBC" w:rsidRPr="000F742B" w:rsidRDefault="000F742B" w:rsidP="000F742B">
      <w:pPr>
        <w:pStyle w:val="Akapitzlist"/>
        <w:numPr>
          <w:ilvl w:val="0"/>
          <w:numId w:val="14"/>
        </w:numPr>
        <w:ind w:left="567" w:right="60" w:hanging="425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</w:t>
      </w:r>
      <w:r w:rsidR="00765CEC" w:rsidRPr="000F742B">
        <w:rPr>
          <w:rFonts w:ascii="Arial" w:hAnsi="Arial" w:cs="Arial"/>
          <w:sz w:val="26"/>
          <w:szCs w:val="26"/>
        </w:rPr>
        <w:t xml:space="preserve">rześle </w:t>
      </w:r>
      <w:r w:rsidR="00775531" w:rsidRPr="000F742B">
        <w:rPr>
          <w:rFonts w:ascii="Arial" w:hAnsi="Arial" w:cs="Arial"/>
          <w:sz w:val="26"/>
          <w:szCs w:val="26"/>
        </w:rPr>
        <w:t>w formie elektronicznej protokół</w:t>
      </w:r>
      <w:r w:rsidR="006313FA" w:rsidRPr="000F742B">
        <w:rPr>
          <w:rFonts w:ascii="Arial" w:hAnsi="Arial" w:cs="Arial"/>
          <w:sz w:val="26"/>
          <w:szCs w:val="26"/>
        </w:rPr>
        <w:t>/notatkę ze zdarzenia.</w:t>
      </w:r>
    </w:p>
    <w:p w:rsidR="006313FA" w:rsidRPr="00BB3408" w:rsidRDefault="006313FA">
      <w:pPr>
        <w:spacing w:after="72"/>
        <w:ind w:right="60"/>
        <w:rPr>
          <w:rFonts w:ascii="Arial" w:hAnsi="Arial" w:cs="Arial"/>
          <w:sz w:val="26"/>
          <w:szCs w:val="26"/>
        </w:rPr>
      </w:pPr>
    </w:p>
    <w:p w:rsidR="003C6DBC" w:rsidRPr="00BB3408" w:rsidRDefault="00765CEC">
      <w:pPr>
        <w:spacing w:after="72"/>
        <w:ind w:right="60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Wartość zamówienia powinna zawierać:</w:t>
      </w:r>
    </w:p>
    <w:p w:rsidR="003C6DBC" w:rsidRDefault="00765CEC" w:rsidP="000F742B">
      <w:pPr>
        <w:pStyle w:val="Akapitzlist"/>
        <w:numPr>
          <w:ilvl w:val="0"/>
          <w:numId w:val="15"/>
        </w:numPr>
        <w:ind w:left="426" w:right="60" w:hanging="284"/>
        <w:rPr>
          <w:rFonts w:ascii="Arial" w:hAnsi="Arial" w:cs="Arial"/>
          <w:sz w:val="26"/>
          <w:szCs w:val="26"/>
        </w:rPr>
      </w:pPr>
      <w:r w:rsidRPr="000F742B">
        <w:rPr>
          <w:rFonts w:ascii="Arial" w:hAnsi="Arial" w:cs="Arial"/>
          <w:sz w:val="26"/>
          <w:szCs w:val="26"/>
        </w:rPr>
        <w:t xml:space="preserve">Jednorazowy koszt montażu kamer wraz z osprzętem, </w:t>
      </w:r>
      <w:r w:rsidR="006313FA" w:rsidRPr="000F742B">
        <w:rPr>
          <w:rFonts w:ascii="Arial" w:hAnsi="Arial" w:cs="Arial"/>
          <w:sz w:val="26"/>
          <w:szCs w:val="26"/>
        </w:rPr>
        <w:t>oraz podłączenie system</w:t>
      </w:r>
      <w:r w:rsidR="000F6868">
        <w:rPr>
          <w:rFonts w:ascii="Arial" w:hAnsi="Arial" w:cs="Arial"/>
          <w:sz w:val="26"/>
          <w:szCs w:val="26"/>
        </w:rPr>
        <w:t>u</w:t>
      </w:r>
      <w:r w:rsidR="006313FA" w:rsidRPr="000F742B">
        <w:rPr>
          <w:rFonts w:ascii="Arial" w:hAnsi="Arial" w:cs="Arial"/>
          <w:sz w:val="26"/>
          <w:szCs w:val="26"/>
        </w:rPr>
        <w:t xml:space="preserve"> alarmow</w:t>
      </w:r>
      <w:r w:rsidR="000F6868">
        <w:rPr>
          <w:rFonts w:ascii="Arial" w:hAnsi="Arial" w:cs="Arial"/>
          <w:sz w:val="26"/>
          <w:szCs w:val="26"/>
        </w:rPr>
        <w:t>ego</w:t>
      </w:r>
      <w:r w:rsidRPr="000F742B">
        <w:rPr>
          <w:rFonts w:ascii="Arial" w:hAnsi="Arial" w:cs="Arial"/>
          <w:sz w:val="26"/>
          <w:szCs w:val="26"/>
        </w:rPr>
        <w:t xml:space="preserve"> </w:t>
      </w:r>
      <w:r w:rsidR="006313FA" w:rsidRPr="000F742B">
        <w:rPr>
          <w:rFonts w:ascii="Arial" w:hAnsi="Arial" w:cs="Arial"/>
          <w:sz w:val="26"/>
          <w:szCs w:val="26"/>
        </w:rPr>
        <w:t>(istniejącego)</w:t>
      </w:r>
      <w:r w:rsidRPr="000F742B">
        <w:rPr>
          <w:rFonts w:ascii="Arial" w:hAnsi="Arial" w:cs="Arial"/>
          <w:sz w:val="26"/>
          <w:szCs w:val="26"/>
        </w:rPr>
        <w:t xml:space="preserve"> do nadajnika.</w:t>
      </w:r>
    </w:p>
    <w:p w:rsidR="006313FA" w:rsidRDefault="00765CEC" w:rsidP="00562732">
      <w:pPr>
        <w:pStyle w:val="Akapitzlist"/>
        <w:numPr>
          <w:ilvl w:val="0"/>
          <w:numId w:val="15"/>
        </w:numPr>
        <w:ind w:left="426" w:right="60" w:hanging="284"/>
        <w:rPr>
          <w:rFonts w:ascii="Arial" w:hAnsi="Arial" w:cs="Arial"/>
          <w:sz w:val="26"/>
          <w:szCs w:val="26"/>
        </w:rPr>
      </w:pPr>
      <w:r w:rsidRPr="000F742B">
        <w:rPr>
          <w:rFonts w:ascii="Arial" w:hAnsi="Arial" w:cs="Arial"/>
          <w:sz w:val="26"/>
          <w:szCs w:val="26"/>
        </w:rPr>
        <w:t>Miesięczna wartość wynagrodzenia winna uwzględniać,</w:t>
      </w:r>
      <w:r w:rsidR="000F6868">
        <w:rPr>
          <w:rFonts w:ascii="Arial" w:hAnsi="Arial" w:cs="Arial"/>
          <w:sz w:val="26"/>
          <w:szCs w:val="26"/>
        </w:rPr>
        <w:t xml:space="preserve"> dostarczenie </w:t>
      </w:r>
      <w:proofErr w:type="spellStart"/>
      <w:r w:rsidR="000F6868">
        <w:rPr>
          <w:rFonts w:ascii="Arial" w:hAnsi="Arial" w:cs="Arial"/>
          <w:sz w:val="26"/>
          <w:szCs w:val="26"/>
        </w:rPr>
        <w:t>internetu</w:t>
      </w:r>
      <w:proofErr w:type="spellEnd"/>
      <w:r w:rsidR="000F6868">
        <w:rPr>
          <w:rFonts w:ascii="Arial" w:hAnsi="Arial" w:cs="Arial"/>
          <w:sz w:val="26"/>
          <w:szCs w:val="26"/>
        </w:rPr>
        <w:t xml:space="preserve"> mobilnego na potrzeby świadczenia usługi,</w:t>
      </w:r>
      <w:r w:rsidRPr="000F742B">
        <w:rPr>
          <w:rFonts w:ascii="Arial" w:hAnsi="Arial" w:cs="Arial"/>
          <w:sz w:val="26"/>
          <w:szCs w:val="26"/>
        </w:rPr>
        <w:t xml:space="preserve"> dozór w Centrum Monitorowania Wykona</w:t>
      </w:r>
      <w:r w:rsidR="006313FA" w:rsidRPr="000F742B">
        <w:rPr>
          <w:rFonts w:ascii="Arial" w:hAnsi="Arial" w:cs="Arial"/>
          <w:sz w:val="26"/>
          <w:szCs w:val="26"/>
        </w:rPr>
        <w:t>wcy, monitorowanie system</w:t>
      </w:r>
      <w:r w:rsidR="00494DE1">
        <w:rPr>
          <w:rFonts w:ascii="Arial" w:hAnsi="Arial" w:cs="Arial"/>
          <w:sz w:val="26"/>
          <w:szCs w:val="26"/>
        </w:rPr>
        <w:t>u</w:t>
      </w:r>
      <w:r w:rsidR="006313FA" w:rsidRPr="000F742B">
        <w:rPr>
          <w:rFonts w:ascii="Arial" w:hAnsi="Arial" w:cs="Arial"/>
          <w:sz w:val="26"/>
          <w:szCs w:val="26"/>
        </w:rPr>
        <w:t xml:space="preserve"> alarmow</w:t>
      </w:r>
      <w:r w:rsidR="00494DE1">
        <w:rPr>
          <w:rFonts w:ascii="Arial" w:hAnsi="Arial" w:cs="Arial"/>
          <w:sz w:val="26"/>
          <w:szCs w:val="26"/>
        </w:rPr>
        <w:t>ego</w:t>
      </w:r>
      <w:r w:rsidRPr="000F742B">
        <w:rPr>
          <w:rFonts w:ascii="Arial" w:hAnsi="Arial" w:cs="Arial"/>
          <w:sz w:val="26"/>
          <w:szCs w:val="26"/>
        </w:rPr>
        <w:t xml:space="preserve"> oraz podjazd grupy interwencyjnej w sytuacji zagrożenia (przebywania osób nieupoważni</w:t>
      </w:r>
      <w:r w:rsidR="00782D5D" w:rsidRPr="000F742B">
        <w:rPr>
          <w:rFonts w:ascii="Arial" w:hAnsi="Arial" w:cs="Arial"/>
          <w:sz w:val="26"/>
          <w:szCs w:val="26"/>
        </w:rPr>
        <w:t>onych na monitorowanym terenie)</w:t>
      </w:r>
      <w:r w:rsidRPr="000F742B">
        <w:rPr>
          <w:rFonts w:ascii="Arial" w:hAnsi="Arial" w:cs="Arial"/>
          <w:sz w:val="26"/>
          <w:szCs w:val="26"/>
        </w:rPr>
        <w:t>.</w:t>
      </w:r>
    </w:p>
    <w:p w:rsidR="00D4419D" w:rsidRDefault="00D4419D" w:rsidP="00D4419D">
      <w:pPr>
        <w:pStyle w:val="Akapitzlist"/>
        <w:ind w:left="426" w:right="60" w:firstLine="0"/>
        <w:rPr>
          <w:rFonts w:ascii="Arial" w:hAnsi="Arial" w:cs="Arial"/>
          <w:sz w:val="26"/>
          <w:szCs w:val="26"/>
        </w:rPr>
      </w:pPr>
    </w:p>
    <w:p w:rsidR="00494DE1" w:rsidRDefault="00494DE1" w:rsidP="00D4419D">
      <w:pPr>
        <w:pStyle w:val="Akapitzlist"/>
        <w:ind w:left="426" w:right="60" w:firstLine="0"/>
        <w:rPr>
          <w:rFonts w:ascii="Arial" w:hAnsi="Arial" w:cs="Arial"/>
          <w:sz w:val="26"/>
          <w:szCs w:val="26"/>
        </w:rPr>
      </w:pPr>
    </w:p>
    <w:p w:rsidR="00494DE1" w:rsidRDefault="00494DE1" w:rsidP="00D4419D">
      <w:pPr>
        <w:pStyle w:val="Akapitzlist"/>
        <w:ind w:left="426" w:right="60" w:firstLine="0"/>
        <w:rPr>
          <w:rFonts w:ascii="Arial" w:hAnsi="Arial" w:cs="Arial"/>
          <w:sz w:val="26"/>
          <w:szCs w:val="26"/>
        </w:rPr>
      </w:pPr>
    </w:p>
    <w:p w:rsidR="00494DE1" w:rsidRDefault="00494DE1" w:rsidP="00D4419D">
      <w:pPr>
        <w:pStyle w:val="Akapitzlist"/>
        <w:ind w:left="426" w:right="60" w:firstLine="0"/>
        <w:rPr>
          <w:rFonts w:ascii="Arial" w:hAnsi="Arial" w:cs="Arial"/>
          <w:sz w:val="26"/>
          <w:szCs w:val="26"/>
        </w:rPr>
      </w:pPr>
    </w:p>
    <w:p w:rsidR="00494DE1" w:rsidRPr="00562732" w:rsidRDefault="00494DE1" w:rsidP="00D4419D">
      <w:pPr>
        <w:pStyle w:val="Akapitzlist"/>
        <w:ind w:left="426" w:right="60" w:firstLine="0"/>
        <w:rPr>
          <w:rFonts w:ascii="Arial" w:hAnsi="Arial" w:cs="Arial"/>
          <w:sz w:val="26"/>
          <w:szCs w:val="26"/>
        </w:rPr>
      </w:pPr>
    </w:p>
    <w:p w:rsidR="003C6DBC" w:rsidRPr="000F742B" w:rsidRDefault="00765CEC" w:rsidP="00307458">
      <w:pPr>
        <w:spacing w:after="62" w:line="276" w:lineRule="auto"/>
        <w:ind w:right="60"/>
        <w:rPr>
          <w:rFonts w:ascii="Arial" w:hAnsi="Arial" w:cs="Arial"/>
          <w:b/>
          <w:sz w:val="26"/>
          <w:szCs w:val="26"/>
        </w:rPr>
      </w:pPr>
      <w:r w:rsidRPr="000F742B">
        <w:rPr>
          <w:rFonts w:ascii="Arial" w:hAnsi="Arial" w:cs="Arial"/>
          <w:b/>
          <w:sz w:val="26"/>
          <w:szCs w:val="26"/>
        </w:rPr>
        <w:t>Płatność:</w:t>
      </w:r>
    </w:p>
    <w:p w:rsidR="000F742B" w:rsidRDefault="00765CEC" w:rsidP="00307458">
      <w:pPr>
        <w:spacing w:after="66" w:line="276" w:lineRule="auto"/>
        <w:ind w:right="60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 xml:space="preserve">Wykonawca w terminie </w:t>
      </w:r>
      <w:r w:rsidRPr="000F742B">
        <w:rPr>
          <w:rFonts w:ascii="Arial" w:hAnsi="Arial" w:cs="Arial"/>
          <w:b/>
          <w:sz w:val="26"/>
          <w:szCs w:val="26"/>
        </w:rPr>
        <w:t>nie dłuższym niż 14 dni od dnia podpisania umowy</w:t>
      </w:r>
      <w:r w:rsidRPr="00BB3408">
        <w:rPr>
          <w:rFonts w:ascii="Arial" w:hAnsi="Arial" w:cs="Arial"/>
          <w:sz w:val="26"/>
          <w:szCs w:val="26"/>
        </w:rPr>
        <w:t xml:space="preserve"> zamontuje wszystkie niezbędne urządzenia potrz</w:t>
      </w:r>
      <w:r w:rsidR="00775531" w:rsidRPr="00BB3408">
        <w:rPr>
          <w:rFonts w:ascii="Arial" w:hAnsi="Arial" w:cs="Arial"/>
          <w:sz w:val="26"/>
          <w:szCs w:val="26"/>
        </w:rPr>
        <w:t>ebne do rozpoczęcia monitorowani</w:t>
      </w:r>
      <w:r w:rsidRPr="00BB3408">
        <w:rPr>
          <w:rFonts w:ascii="Arial" w:hAnsi="Arial" w:cs="Arial"/>
          <w:sz w:val="26"/>
          <w:szCs w:val="26"/>
        </w:rPr>
        <w:t>a obiektu i rozpocznie ochronę obiektu poprzez monitoring wizyjny</w:t>
      </w:r>
      <w:r w:rsidR="00775531" w:rsidRPr="00BB3408">
        <w:rPr>
          <w:rFonts w:ascii="Arial" w:hAnsi="Arial" w:cs="Arial"/>
          <w:sz w:val="26"/>
          <w:szCs w:val="26"/>
        </w:rPr>
        <w:t xml:space="preserve">. </w:t>
      </w:r>
    </w:p>
    <w:p w:rsidR="006313FA" w:rsidRPr="000F742B" w:rsidRDefault="00775531" w:rsidP="00307458">
      <w:pPr>
        <w:spacing w:after="66" w:line="276" w:lineRule="auto"/>
        <w:ind w:right="60"/>
        <w:rPr>
          <w:rFonts w:ascii="Arial" w:hAnsi="Arial" w:cs="Arial"/>
          <w:b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Zamawiający dokona płatności za montaż urzą</w:t>
      </w:r>
      <w:r w:rsidR="00765CEC" w:rsidRPr="00BB3408">
        <w:rPr>
          <w:rFonts w:ascii="Arial" w:hAnsi="Arial" w:cs="Arial"/>
          <w:sz w:val="26"/>
          <w:szCs w:val="26"/>
        </w:rPr>
        <w:t xml:space="preserve">dzeń w terminie </w:t>
      </w:r>
      <w:r w:rsidR="00765CEC" w:rsidRPr="000F742B">
        <w:rPr>
          <w:rFonts w:ascii="Arial" w:hAnsi="Arial" w:cs="Arial"/>
          <w:b/>
          <w:sz w:val="26"/>
          <w:szCs w:val="26"/>
        </w:rPr>
        <w:t>14 dni od dnia podpisania protokołu odbio</w:t>
      </w:r>
      <w:r w:rsidR="006313FA" w:rsidRPr="000F742B">
        <w:rPr>
          <w:rFonts w:ascii="Arial" w:hAnsi="Arial" w:cs="Arial"/>
          <w:b/>
          <w:sz w:val="26"/>
          <w:szCs w:val="26"/>
        </w:rPr>
        <w:t>ru</w:t>
      </w:r>
      <w:r w:rsidR="000F742B">
        <w:rPr>
          <w:rFonts w:ascii="Arial" w:hAnsi="Arial" w:cs="Arial"/>
          <w:b/>
          <w:sz w:val="26"/>
          <w:szCs w:val="26"/>
        </w:rPr>
        <w:t>.</w:t>
      </w:r>
    </w:p>
    <w:p w:rsidR="003C6DBC" w:rsidRPr="000F742B" w:rsidRDefault="006313FA" w:rsidP="00307458">
      <w:pPr>
        <w:spacing w:after="66" w:line="276" w:lineRule="auto"/>
        <w:ind w:right="60"/>
        <w:rPr>
          <w:rFonts w:ascii="Arial" w:hAnsi="Arial" w:cs="Arial"/>
          <w:b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>Opłaty za monitoring systemów</w:t>
      </w:r>
      <w:r w:rsidR="00765CEC" w:rsidRPr="00BB3408">
        <w:rPr>
          <w:rFonts w:ascii="Arial" w:hAnsi="Arial" w:cs="Arial"/>
          <w:sz w:val="26"/>
          <w:szCs w:val="26"/>
        </w:rPr>
        <w:t xml:space="preserve"> będą opłacone w terminie </w:t>
      </w:r>
      <w:r w:rsidR="00765CEC" w:rsidRPr="000F742B">
        <w:rPr>
          <w:rFonts w:ascii="Arial" w:hAnsi="Arial" w:cs="Arial"/>
          <w:b/>
          <w:sz w:val="26"/>
          <w:szCs w:val="26"/>
        </w:rPr>
        <w:t>14 dni od daty dostarczenia faktury.</w:t>
      </w:r>
    </w:p>
    <w:p w:rsidR="00562732" w:rsidRDefault="00765CEC" w:rsidP="00562732">
      <w:pPr>
        <w:spacing w:line="276" w:lineRule="auto"/>
        <w:ind w:right="60"/>
        <w:rPr>
          <w:rFonts w:ascii="Arial" w:hAnsi="Arial" w:cs="Arial"/>
          <w:sz w:val="26"/>
          <w:szCs w:val="26"/>
        </w:rPr>
      </w:pPr>
      <w:r w:rsidRPr="00BB3408">
        <w:rPr>
          <w:rFonts w:ascii="Arial" w:hAnsi="Arial" w:cs="Arial"/>
          <w:sz w:val="26"/>
          <w:szCs w:val="26"/>
        </w:rPr>
        <w:t xml:space="preserve">Zamawiający ma prawo 1 raz w miesiącu dokonać bezpłatnego sprawdzenia realizacji umowy i czasu reakcji </w:t>
      </w:r>
      <w:r w:rsidR="000F742B">
        <w:rPr>
          <w:rFonts w:ascii="Arial" w:hAnsi="Arial" w:cs="Arial"/>
          <w:sz w:val="26"/>
          <w:szCs w:val="26"/>
        </w:rPr>
        <w:t>W</w:t>
      </w:r>
      <w:r w:rsidRPr="00BB3408">
        <w:rPr>
          <w:rFonts w:ascii="Arial" w:hAnsi="Arial" w:cs="Arial"/>
          <w:sz w:val="26"/>
          <w:szCs w:val="26"/>
        </w:rPr>
        <w:t>ykonawcy poprzez sprowokowanie działania Centrum Monitoringu lub przyjazdu patrolu interwencyjnego (wywoływanie alarmu Testowego).</w:t>
      </w:r>
    </w:p>
    <w:p w:rsidR="00D4419D" w:rsidRDefault="00D4419D" w:rsidP="00562732">
      <w:pPr>
        <w:spacing w:line="276" w:lineRule="auto"/>
        <w:ind w:right="60"/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0" w:type="auto"/>
        <w:tblInd w:w="10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88"/>
      </w:tblGrid>
      <w:tr w:rsidR="00A21F16" w:rsidTr="00A21F16">
        <w:tc>
          <w:tcPr>
            <w:tcW w:w="9867" w:type="dxa"/>
            <w:shd w:val="clear" w:color="auto" w:fill="D9D9D9" w:themeFill="background1" w:themeFillShade="D9"/>
          </w:tcPr>
          <w:p w:rsidR="00A21F16" w:rsidRDefault="00A21F16" w:rsidP="00A21F16">
            <w:pPr>
              <w:spacing w:line="301" w:lineRule="auto"/>
              <w:ind w:right="60"/>
              <w:rPr>
                <w:rFonts w:ascii="Arial" w:hAnsi="Arial" w:cs="Arial"/>
                <w:b/>
                <w:sz w:val="26"/>
                <w:szCs w:val="26"/>
              </w:rPr>
            </w:pPr>
            <w:r w:rsidRPr="000F742B">
              <w:rPr>
                <w:rFonts w:ascii="Arial" w:hAnsi="Arial" w:cs="Arial"/>
                <w:b/>
                <w:sz w:val="26"/>
                <w:szCs w:val="26"/>
              </w:rPr>
              <w:t xml:space="preserve">Istnieje możliwość przeprowadzenia wizji lokalnej przez Wykonawcę </w:t>
            </w:r>
          </w:p>
          <w:p w:rsidR="00A21F16" w:rsidRPr="000F742B" w:rsidRDefault="00A21F16" w:rsidP="00A21F16">
            <w:pPr>
              <w:spacing w:line="301" w:lineRule="auto"/>
              <w:ind w:right="60"/>
              <w:rPr>
                <w:rFonts w:ascii="Arial" w:hAnsi="Arial" w:cs="Arial"/>
                <w:b/>
                <w:sz w:val="26"/>
                <w:szCs w:val="26"/>
              </w:rPr>
            </w:pPr>
            <w:r w:rsidRPr="000F742B">
              <w:rPr>
                <w:rFonts w:ascii="Arial" w:hAnsi="Arial" w:cs="Arial"/>
                <w:b/>
                <w:sz w:val="26"/>
                <w:szCs w:val="26"/>
              </w:rPr>
              <w:t>w celu zapoznania się z warunkami realizacji usługi.</w:t>
            </w:r>
          </w:p>
          <w:p w:rsidR="00A21F16" w:rsidRPr="00A21F16" w:rsidRDefault="00A21F16" w:rsidP="00A21F16">
            <w:pPr>
              <w:spacing w:line="301" w:lineRule="auto"/>
              <w:ind w:left="0" w:right="60" w:firstLine="0"/>
              <w:rPr>
                <w:rFonts w:ascii="Arial" w:hAnsi="Arial" w:cs="Arial"/>
                <w:b/>
                <w:sz w:val="26"/>
                <w:szCs w:val="26"/>
              </w:rPr>
            </w:pPr>
            <w:r w:rsidRPr="00A21F16">
              <w:rPr>
                <w:rFonts w:ascii="Arial" w:hAnsi="Arial" w:cs="Arial"/>
                <w:b/>
                <w:color w:val="001D35"/>
                <w:sz w:val="26"/>
                <w:szCs w:val="26"/>
                <w:shd w:val="clear" w:color="auto" w:fill="D9D9D9" w:themeFill="background1" w:themeFillShade="D9"/>
              </w:rPr>
              <w:t xml:space="preserve"> Termin wizji lokalnej musi być uzgodniony z Zamawiającym.</w:t>
            </w:r>
          </w:p>
        </w:tc>
      </w:tr>
    </w:tbl>
    <w:p w:rsidR="00A21F16" w:rsidRPr="00BB3408" w:rsidRDefault="00A21F16" w:rsidP="00307458">
      <w:pPr>
        <w:spacing w:line="377" w:lineRule="auto"/>
        <w:ind w:right="60"/>
        <w:rPr>
          <w:rFonts w:ascii="Arial" w:hAnsi="Arial" w:cs="Arial"/>
          <w:sz w:val="26"/>
          <w:szCs w:val="26"/>
        </w:rPr>
      </w:pPr>
    </w:p>
    <w:sectPr w:rsidR="00A21F16" w:rsidRPr="00BB3408" w:rsidSect="00307458">
      <w:headerReference w:type="default" r:id="rId8"/>
      <w:pgSz w:w="11906" w:h="16838" w:code="9"/>
      <w:pgMar w:top="1251" w:right="1259" w:bottom="709" w:left="124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846" w:rsidRDefault="00515846" w:rsidP="0024262C">
      <w:pPr>
        <w:spacing w:after="0" w:line="240" w:lineRule="auto"/>
      </w:pPr>
      <w:r>
        <w:separator/>
      </w:r>
    </w:p>
  </w:endnote>
  <w:endnote w:type="continuationSeparator" w:id="0">
    <w:p w:rsidR="00515846" w:rsidRDefault="00515846" w:rsidP="00242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846" w:rsidRDefault="00515846" w:rsidP="0024262C">
      <w:pPr>
        <w:spacing w:after="0" w:line="240" w:lineRule="auto"/>
      </w:pPr>
      <w:r>
        <w:separator/>
      </w:r>
    </w:p>
  </w:footnote>
  <w:footnote w:type="continuationSeparator" w:id="0">
    <w:p w:rsidR="00515846" w:rsidRDefault="00515846" w:rsidP="00242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86D" w:rsidRPr="00A94EC6" w:rsidRDefault="0057686D" w:rsidP="0024262C">
    <w:pPr>
      <w:pStyle w:val="Nagwek"/>
      <w:ind w:left="6946" w:right="-426" w:hanging="1701"/>
      <w:jc w:val="right"/>
      <w:rPr>
        <w:i/>
        <w:szCs w:val="24"/>
      </w:rPr>
    </w:pPr>
    <w:r w:rsidRPr="00A94EC6">
      <w:rPr>
        <w:i/>
        <w:szCs w:val="24"/>
      </w:rPr>
      <w:t xml:space="preserve">Załącznik nr </w:t>
    </w:r>
    <w:r>
      <w:rPr>
        <w:i/>
        <w:szCs w:val="24"/>
      </w:rPr>
      <w:t>1</w:t>
    </w:r>
    <w:r w:rsidRPr="00A94EC6">
      <w:rPr>
        <w:i/>
        <w:szCs w:val="24"/>
      </w:rPr>
      <w:t xml:space="preserve"> do </w:t>
    </w:r>
    <w:r w:rsidR="00140D48">
      <w:rPr>
        <w:i/>
        <w:szCs w:val="24"/>
      </w:rPr>
      <w:t>zapytania ofertowego</w:t>
    </w:r>
    <w:r w:rsidRPr="00A94EC6">
      <w:rPr>
        <w:i/>
        <w:szCs w:val="24"/>
      </w:rPr>
      <w:t xml:space="preserve"> </w:t>
    </w:r>
    <w:r w:rsidRPr="00A94EC6">
      <w:rPr>
        <w:i/>
        <w:szCs w:val="24"/>
      </w:rPr>
      <w:br/>
      <w:t>nr 3041-7.262.26</w:t>
    </w:r>
    <w:r>
      <w:rPr>
        <w:i/>
        <w:szCs w:val="24"/>
      </w:rPr>
      <w:t>1</w:t>
    </w:r>
    <w:r w:rsidRPr="00A94EC6">
      <w:rPr>
        <w:i/>
        <w:szCs w:val="24"/>
      </w:rPr>
      <w:t>.2025</w:t>
    </w:r>
  </w:p>
  <w:p w:rsidR="0057686D" w:rsidRDefault="0057686D" w:rsidP="002426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9" style="width:1.4pt;height:2.35pt" coordsize="" o:spt="100" o:bullet="t" adj="0,,0" path="" stroked="f">
        <v:stroke joinstyle="miter"/>
        <v:imagedata r:id="rId1" o:title="image4"/>
        <v:formulas/>
        <v:path o:connecttype="segments"/>
      </v:shape>
    </w:pict>
  </w:numPicBullet>
  <w:abstractNum w:abstractNumId="0" w15:restartNumberingAfterBreak="0">
    <w:nsid w:val="00000005"/>
    <w:multiLevelType w:val="multilevel"/>
    <w:tmpl w:val="FD84546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Calibri" w:eastAsia="Lucida Sans Unicode" w:hAnsi="Calibri" w:cs="Arial"/>
        <w:b w:val="0"/>
        <w:i w:val="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0" w:firstLine="0"/>
      </w:pPr>
    </w:lvl>
  </w:abstractNum>
  <w:abstractNum w:abstractNumId="1" w15:restartNumberingAfterBreak="0">
    <w:nsid w:val="05257D97"/>
    <w:multiLevelType w:val="hybridMultilevel"/>
    <w:tmpl w:val="F42C078E"/>
    <w:lvl w:ilvl="0" w:tplc="253E331C">
      <w:start w:val="1"/>
      <w:numFmt w:val="decimal"/>
      <w:lvlText w:val="%1."/>
      <w:lvlJc w:val="left"/>
      <w:pPr>
        <w:ind w:left="72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C90F612">
      <w:start w:val="1"/>
      <w:numFmt w:val="lowerLetter"/>
      <w:lvlText w:val="%2"/>
      <w:lvlJc w:val="left"/>
      <w:pPr>
        <w:ind w:left="1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DBCA34E">
      <w:start w:val="1"/>
      <w:numFmt w:val="lowerRoman"/>
      <w:lvlText w:val="%3"/>
      <w:lvlJc w:val="left"/>
      <w:pPr>
        <w:ind w:left="2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D6A9474">
      <w:start w:val="1"/>
      <w:numFmt w:val="decimal"/>
      <w:lvlText w:val="%4"/>
      <w:lvlJc w:val="left"/>
      <w:pPr>
        <w:ind w:left="2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C467824">
      <w:start w:val="1"/>
      <w:numFmt w:val="lowerLetter"/>
      <w:lvlText w:val="%5"/>
      <w:lvlJc w:val="left"/>
      <w:pPr>
        <w:ind w:left="35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3B6596C">
      <w:start w:val="1"/>
      <w:numFmt w:val="lowerRoman"/>
      <w:lvlText w:val="%6"/>
      <w:lvlJc w:val="left"/>
      <w:pPr>
        <w:ind w:left="42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8C10C4">
      <w:start w:val="1"/>
      <w:numFmt w:val="decimal"/>
      <w:lvlText w:val="%7"/>
      <w:lvlJc w:val="left"/>
      <w:pPr>
        <w:ind w:left="50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ADCCAB6">
      <w:start w:val="1"/>
      <w:numFmt w:val="lowerLetter"/>
      <w:lvlText w:val="%8"/>
      <w:lvlJc w:val="left"/>
      <w:pPr>
        <w:ind w:left="57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A82CFAA">
      <w:start w:val="1"/>
      <w:numFmt w:val="lowerRoman"/>
      <w:lvlText w:val="%9"/>
      <w:lvlJc w:val="left"/>
      <w:pPr>
        <w:ind w:left="64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AA73DA"/>
    <w:multiLevelType w:val="hybridMultilevel"/>
    <w:tmpl w:val="495011C0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B56E15"/>
    <w:multiLevelType w:val="hybridMultilevel"/>
    <w:tmpl w:val="DE7E2C6E"/>
    <w:lvl w:ilvl="0" w:tplc="E7646B3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C76B9"/>
    <w:multiLevelType w:val="hybridMultilevel"/>
    <w:tmpl w:val="D40A1CD4"/>
    <w:lvl w:ilvl="0" w:tplc="04150017">
      <w:start w:val="1"/>
      <w:numFmt w:val="lowerLetter"/>
      <w:lvlText w:val="%1)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5" w15:restartNumberingAfterBreak="0">
    <w:nsid w:val="2A5E1C06"/>
    <w:multiLevelType w:val="hybridMultilevel"/>
    <w:tmpl w:val="8DBCD1A8"/>
    <w:lvl w:ilvl="0" w:tplc="BE36C4CC">
      <w:start w:val="1"/>
      <w:numFmt w:val="bullet"/>
      <w:lvlText w:val="•"/>
      <w:lvlPicBulletId w:val="0"/>
      <w:lvlJc w:val="left"/>
      <w:pPr>
        <w:ind w:left="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906FAE">
      <w:start w:val="1"/>
      <w:numFmt w:val="bullet"/>
      <w:lvlText w:val="o"/>
      <w:lvlJc w:val="left"/>
      <w:pPr>
        <w:ind w:left="1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20546">
      <w:start w:val="1"/>
      <w:numFmt w:val="bullet"/>
      <w:lvlText w:val="▪"/>
      <w:lvlJc w:val="left"/>
      <w:pPr>
        <w:ind w:left="2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182F2A">
      <w:start w:val="1"/>
      <w:numFmt w:val="bullet"/>
      <w:lvlText w:val="•"/>
      <w:lvlJc w:val="left"/>
      <w:pPr>
        <w:ind w:left="2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22FCF2">
      <w:start w:val="1"/>
      <w:numFmt w:val="bullet"/>
      <w:lvlText w:val="o"/>
      <w:lvlJc w:val="left"/>
      <w:pPr>
        <w:ind w:left="3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567338">
      <w:start w:val="1"/>
      <w:numFmt w:val="bullet"/>
      <w:lvlText w:val="▪"/>
      <w:lvlJc w:val="left"/>
      <w:pPr>
        <w:ind w:left="4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E80382">
      <w:start w:val="1"/>
      <w:numFmt w:val="bullet"/>
      <w:lvlText w:val="•"/>
      <w:lvlJc w:val="left"/>
      <w:pPr>
        <w:ind w:left="49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FA9BF8">
      <w:start w:val="1"/>
      <w:numFmt w:val="bullet"/>
      <w:lvlText w:val="o"/>
      <w:lvlJc w:val="left"/>
      <w:pPr>
        <w:ind w:left="56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F459C2">
      <w:start w:val="1"/>
      <w:numFmt w:val="bullet"/>
      <w:lvlText w:val="▪"/>
      <w:lvlJc w:val="left"/>
      <w:pPr>
        <w:ind w:left="6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BE20A2"/>
    <w:multiLevelType w:val="hybridMultilevel"/>
    <w:tmpl w:val="424249A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3976D4"/>
    <w:multiLevelType w:val="hybridMultilevel"/>
    <w:tmpl w:val="F3546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D79B7"/>
    <w:multiLevelType w:val="hybridMultilevel"/>
    <w:tmpl w:val="6A140664"/>
    <w:lvl w:ilvl="0" w:tplc="04150011">
      <w:start w:val="1"/>
      <w:numFmt w:val="decimal"/>
      <w:lvlText w:val="%1)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9" w15:restartNumberingAfterBreak="0">
    <w:nsid w:val="4A8F1023"/>
    <w:multiLevelType w:val="hybridMultilevel"/>
    <w:tmpl w:val="F94C80F4"/>
    <w:lvl w:ilvl="0" w:tplc="A66AC040">
      <w:start w:val="1"/>
      <w:numFmt w:val="lowerLetter"/>
      <w:lvlText w:val="%1."/>
      <w:lvlJc w:val="left"/>
      <w:pPr>
        <w:ind w:left="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0" w:hanging="360"/>
      </w:pPr>
    </w:lvl>
    <w:lvl w:ilvl="2" w:tplc="0415001B" w:tentative="1">
      <w:start w:val="1"/>
      <w:numFmt w:val="lowerRoman"/>
      <w:lvlText w:val="%3."/>
      <w:lvlJc w:val="right"/>
      <w:pPr>
        <w:ind w:left="1910" w:hanging="180"/>
      </w:pPr>
    </w:lvl>
    <w:lvl w:ilvl="3" w:tplc="0415000F" w:tentative="1">
      <w:start w:val="1"/>
      <w:numFmt w:val="decimal"/>
      <w:lvlText w:val="%4."/>
      <w:lvlJc w:val="left"/>
      <w:pPr>
        <w:ind w:left="2630" w:hanging="360"/>
      </w:pPr>
    </w:lvl>
    <w:lvl w:ilvl="4" w:tplc="04150019" w:tentative="1">
      <w:start w:val="1"/>
      <w:numFmt w:val="lowerLetter"/>
      <w:lvlText w:val="%5."/>
      <w:lvlJc w:val="left"/>
      <w:pPr>
        <w:ind w:left="3350" w:hanging="360"/>
      </w:pPr>
    </w:lvl>
    <w:lvl w:ilvl="5" w:tplc="0415001B" w:tentative="1">
      <w:start w:val="1"/>
      <w:numFmt w:val="lowerRoman"/>
      <w:lvlText w:val="%6."/>
      <w:lvlJc w:val="right"/>
      <w:pPr>
        <w:ind w:left="4070" w:hanging="180"/>
      </w:pPr>
    </w:lvl>
    <w:lvl w:ilvl="6" w:tplc="0415000F" w:tentative="1">
      <w:start w:val="1"/>
      <w:numFmt w:val="decimal"/>
      <w:lvlText w:val="%7."/>
      <w:lvlJc w:val="left"/>
      <w:pPr>
        <w:ind w:left="4790" w:hanging="360"/>
      </w:pPr>
    </w:lvl>
    <w:lvl w:ilvl="7" w:tplc="04150019" w:tentative="1">
      <w:start w:val="1"/>
      <w:numFmt w:val="lowerLetter"/>
      <w:lvlText w:val="%8."/>
      <w:lvlJc w:val="left"/>
      <w:pPr>
        <w:ind w:left="5510" w:hanging="360"/>
      </w:pPr>
    </w:lvl>
    <w:lvl w:ilvl="8" w:tplc="0415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0" w15:restartNumberingAfterBreak="0">
    <w:nsid w:val="51B26301"/>
    <w:multiLevelType w:val="hybridMultilevel"/>
    <w:tmpl w:val="BDA28CCA"/>
    <w:lvl w:ilvl="0" w:tplc="0415000F">
      <w:start w:val="1"/>
      <w:numFmt w:val="decimal"/>
      <w:lvlText w:val="%1.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 w15:restartNumberingAfterBreak="0">
    <w:nsid w:val="599732A2"/>
    <w:multiLevelType w:val="multilevel"/>
    <w:tmpl w:val="6D7A5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5C247B"/>
    <w:multiLevelType w:val="multilevel"/>
    <w:tmpl w:val="75C46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DD6673"/>
    <w:multiLevelType w:val="hybridMultilevel"/>
    <w:tmpl w:val="13E20E64"/>
    <w:lvl w:ilvl="0" w:tplc="0415000F">
      <w:start w:val="1"/>
      <w:numFmt w:val="decimal"/>
      <w:lvlText w:val="%1.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4" w15:restartNumberingAfterBreak="0">
    <w:nsid w:val="7BE006BA"/>
    <w:multiLevelType w:val="hybridMultilevel"/>
    <w:tmpl w:val="3DCE65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13"/>
  </w:num>
  <w:num w:numId="5">
    <w:abstractNumId w:val="9"/>
  </w:num>
  <w:num w:numId="6">
    <w:abstractNumId w:val="12"/>
  </w:num>
  <w:num w:numId="7">
    <w:abstractNumId w:val="11"/>
  </w:num>
  <w:num w:numId="8">
    <w:abstractNumId w:val="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8"/>
  </w:num>
  <w:num w:numId="13">
    <w:abstractNumId w:val="6"/>
  </w:num>
  <w:num w:numId="14">
    <w:abstractNumId w:val="4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DBC"/>
    <w:rsid w:val="00005E8F"/>
    <w:rsid w:val="0001776D"/>
    <w:rsid w:val="00095391"/>
    <w:rsid w:val="000A4905"/>
    <w:rsid w:val="000D552C"/>
    <w:rsid w:val="000F6868"/>
    <w:rsid w:val="000F742B"/>
    <w:rsid w:val="00140D48"/>
    <w:rsid w:val="00210D54"/>
    <w:rsid w:val="0024262C"/>
    <w:rsid w:val="0027683A"/>
    <w:rsid w:val="002825F2"/>
    <w:rsid w:val="002A08A8"/>
    <w:rsid w:val="002C3F42"/>
    <w:rsid w:val="00307458"/>
    <w:rsid w:val="0035127E"/>
    <w:rsid w:val="00365032"/>
    <w:rsid w:val="003C6DBC"/>
    <w:rsid w:val="003D3F2E"/>
    <w:rsid w:val="00494DE1"/>
    <w:rsid w:val="00515846"/>
    <w:rsid w:val="00562732"/>
    <w:rsid w:val="005634A1"/>
    <w:rsid w:val="0057686D"/>
    <w:rsid w:val="00601B65"/>
    <w:rsid w:val="006313FA"/>
    <w:rsid w:val="00643E67"/>
    <w:rsid w:val="006E38A6"/>
    <w:rsid w:val="007573B5"/>
    <w:rsid w:val="00765CEC"/>
    <w:rsid w:val="00775531"/>
    <w:rsid w:val="00782D5D"/>
    <w:rsid w:val="007B4580"/>
    <w:rsid w:val="00865ED9"/>
    <w:rsid w:val="008B4983"/>
    <w:rsid w:val="009205D7"/>
    <w:rsid w:val="00937609"/>
    <w:rsid w:val="00A21F16"/>
    <w:rsid w:val="00A2785D"/>
    <w:rsid w:val="00AF38F7"/>
    <w:rsid w:val="00BB3408"/>
    <w:rsid w:val="00C82A68"/>
    <w:rsid w:val="00CC7347"/>
    <w:rsid w:val="00CF3C91"/>
    <w:rsid w:val="00D4419D"/>
    <w:rsid w:val="00DC2F78"/>
    <w:rsid w:val="00DE1ADC"/>
    <w:rsid w:val="00E66200"/>
    <w:rsid w:val="00F72D97"/>
    <w:rsid w:val="00FA74B1"/>
    <w:rsid w:val="00FB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00F8D"/>
  <w15:docId w15:val="{5B6E41B8-CA87-43B5-A257-5A3D6F797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" w:line="247" w:lineRule="auto"/>
      <w:ind w:left="105" w:firstLine="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3F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1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3FA"/>
    <w:rPr>
      <w:rFonts w:ascii="Segoe UI" w:eastAsia="Calibr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24262C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42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62C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242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62C"/>
    <w:rPr>
      <w:rFonts w:ascii="Calibri" w:eastAsia="Calibri" w:hAnsi="Calibri" w:cs="Calibri"/>
      <w:color w:val="000000"/>
      <w:sz w:val="24"/>
    </w:rPr>
  </w:style>
  <w:style w:type="character" w:customStyle="1" w:styleId="Teksttreci">
    <w:name w:val="Tekst treści_"/>
    <w:link w:val="Teksttreci0"/>
    <w:rsid w:val="0024262C"/>
    <w:rPr>
      <w:sz w:val="15"/>
      <w:szCs w:val="15"/>
    </w:rPr>
  </w:style>
  <w:style w:type="paragraph" w:customStyle="1" w:styleId="Teksttreci0">
    <w:name w:val="Tekst treści"/>
    <w:basedOn w:val="Normalny"/>
    <w:link w:val="Teksttreci"/>
    <w:rsid w:val="0024262C"/>
    <w:pPr>
      <w:widowControl w:val="0"/>
      <w:spacing w:after="100" w:line="298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1075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Zeskanowane obrazy</vt:lpstr>
    </vt:vector>
  </TitlesOfParts>
  <Company>PO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Zeskanowane obrazy</dc:title>
  <dc:subject>Zeskanowane obrazy</dc:subject>
  <dc:creator>NAPS2</dc:creator>
  <cp:keywords/>
  <cp:lastModifiedBy>Kałuża Donata (PO Warszawa)</cp:lastModifiedBy>
  <cp:revision>6</cp:revision>
  <cp:lastPrinted>2025-10-01T07:11:00Z</cp:lastPrinted>
  <dcterms:created xsi:type="dcterms:W3CDTF">2025-09-10T10:08:00Z</dcterms:created>
  <dcterms:modified xsi:type="dcterms:W3CDTF">2025-10-01T07:13:00Z</dcterms:modified>
</cp:coreProperties>
</file>